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2E2" w:rsidRDefault="007E62E2" w:rsidP="007E62E2">
      <w:pPr>
        <w:suppressAutoHyphens w:val="0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Príloha č.</w:t>
      </w:r>
      <w:r>
        <w:rPr>
          <w:b/>
          <w:sz w:val="22"/>
          <w:szCs w:val="22"/>
        </w:rPr>
        <w:t>6</w:t>
      </w:r>
      <w:r w:rsidRPr="004F15DE">
        <w:rPr>
          <w:b/>
          <w:sz w:val="22"/>
          <w:szCs w:val="22"/>
        </w:rPr>
        <w:t xml:space="preserve"> – Vzor čestného vyhlásenia</w:t>
      </w:r>
      <w:r>
        <w:rPr>
          <w:b/>
          <w:sz w:val="22"/>
          <w:szCs w:val="22"/>
        </w:rPr>
        <w:t xml:space="preserve"> </w:t>
      </w:r>
    </w:p>
    <w:p w:rsidR="007E62E2" w:rsidRPr="004F15DE" w:rsidRDefault="007E62E2" w:rsidP="007E62E2">
      <w:pPr>
        <w:rPr>
          <w:b/>
          <w:sz w:val="22"/>
          <w:szCs w:val="22"/>
        </w:rPr>
      </w:pPr>
    </w:p>
    <w:p w:rsidR="007E62E2" w:rsidRPr="004F15DE" w:rsidRDefault="007E62E2" w:rsidP="007E62E2">
      <w:pPr>
        <w:jc w:val="center"/>
        <w:rPr>
          <w:b/>
          <w:sz w:val="22"/>
          <w:szCs w:val="22"/>
        </w:rPr>
      </w:pPr>
    </w:p>
    <w:p w:rsidR="007E62E2" w:rsidRDefault="007E62E2" w:rsidP="007E62E2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 xml:space="preserve">ČESTNÉ VYHLÁSENIE </w:t>
      </w:r>
      <w:r>
        <w:rPr>
          <w:b/>
          <w:sz w:val="22"/>
          <w:szCs w:val="22"/>
        </w:rPr>
        <w:t xml:space="preserve">UCHÁDZAČA, ŽE NEMÁ ULOŽENÝ ZÁKAZ ÚČASTI </w:t>
      </w:r>
    </w:p>
    <w:p w:rsidR="007E62E2" w:rsidRPr="004F15DE" w:rsidRDefault="007E62E2" w:rsidP="007E62E2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VO VEREJNOM OBSTARÁVANÍ</w:t>
      </w:r>
    </w:p>
    <w:p w:rsidR="007E62E2" w:rsidRPr="004F15DE" w:rsidRDefault="007E62E2" w:rsidP="007E62E2">
      <w:pPr>
        <w:jc w:val="center"/>
        <w:rPr>
          <w:sz w:val="22"/>
          <w:szCs w:val="22"/>
        </w:rPr>
      </w:pPr>
    </w:p>
    <w:p w:rsidR="007E62E2" w:rsidRPr="004F15DE" w:rsidRDefault="007E62E2" w:rsidP="007E62E2">
      <w:pPr>
        <w:jc w:val="center"/>
        <w:rPr>
          <w:sz w:val="22"/>
          <w:szCs w:val="22"/>
        </w:rPr>
      </w:pPr>
    </w:p>
    <w:p w:rsidR="007E62E2" w:rsidRDefault="007E62E2" w:rsidP="007E62E2">
      <w:pPr>
        <w:jc w:val="both"/>
        <w:rPr>
          <w:sz w:val="22"/>
          <w:szCs w:val="22"/>
        </w:rPr>
      </w:pPr>
    </w:p>
    <w:p w:rsidR="007E62E2" w:rsidRDefault="007E62E2" w:rsidP="007E62E2">
      <w:pPr>
        <w:jc w:val="both"/>
        <w:rPr>
          <w:sz w:val="22"/>
          <w:szCs w:val="22"/>
        </w:rPr>
      </w:pPr>
    </w:p>
    <w:p w:rsidR="007E62E2" w:rsidRPr="004F15DE" w:rsidRDefault="007E62E2" w:rsidP="007E62E2">
      <w:pPr>
        <w:jc w:val="both"/>
        <w:rPr>
          <w:sz w:val="22"/>
          <w:szCs w:val="22"/>
        </w:rPr>
      </w:pPr>
      <w:r>
        <w:rPr>
          <w:sz w:val="22"/>
          <w:szCs w:val="22"/>
        </w:rPr>
        <w:t>Uchádzač : ...............................................................................................................................................</w:t>
      </w:r>
    </w:p>
    <w:p w:rsidR="007E62E2" w:rsidRPr="004F15DE" w:rsidRDefault="007E62E2" w:rsidP="007E62E2">
      <w:pPr>
        <w:jc w:val="both"/>
        <w:rPr>
          <w:sz w:val="22"/>
          <w:szCs w:val="22"/>
        </w:rPr>
      </w:pPr>
    </w:p>
    <w:p w:rsidR="007E62E2" w:rsidRPr="004F15DE" w:rsidRDefault="007E62E2" w:rsidP="007E62E2">
      <w:pPr>
        <w:jc w:val="both"/>
        <w:rPr>
          <w:sz w:val="22"/>
          <w:szCs w:val="22"/>
        </w:rPr>
      </w:pPr>
      <w:r w:rsidRPr="00F33051">
        <w:rPr>
          <w:sz w:val="22"/>
          <w:szCs w:val="22"/>
        </w:rPr>
        <w:t xml:space="preserve">(obchodné meno a </w:t>
      </w:r>
      <w:r>
        <w:rPr>
          <w:sz w:val="22"/>
          <w:szCs w:val="22"/>
        </w:rPr>
        <w:t>sídlo</w:t>
      </w:r>
      <w:r w:rsidRPr="00F33051">
        <w:rPr>
          <w:sz w:val="22"/>
          <w:szCs w:val="22"/>
        </w:rPr>
        <w:t xml:space="preserve">/miesto podnikania </w:t>
      </w:r>
      <w:r>
        <w:rPr>
          <w:sz w:val="22"/>
          <w:szCs w:val="22"/>
        </w:rPr>
        <w:t>uchádzača, IČO</w:t>
      </w:r>
      <w:r w:rsidRPr="00F33051">
        <w:rPr>
          <w:sz w:val="22"/>
          <w:szCs w:val="22"/>
        </w:rPr>
        <w:t>)</w:t>
      </w:r>
    </w:p>
    <w:p w:rsidR="007E62E2" w:rsidRPr="004F15DE" w:rsidRDefault="007E62E2" w:rsidP="007E62E2">
      <w:pPr>
        <w:jc w:val="both"/>
        <w:rPr>
          <w:sz w:val="22"/>
          <w:szCs w:val="22"/>
        </w:rPr>
      </w:pPr>
    </w:p>
    <w:p w:rsidR="007E62E2" w:rsidRPr="000E415B" w:rsidRDefault="007E62E2" w:rsidP="007E62E2">
      <w:pPr>
        <w:pStyle w:val="Hlavika"/>
        <w:ind w:left="69"/>
        <w:jc w:val="both"/>
        <w:rPr>
          <w:sz w:val="22"/>
          <w:szCs w:val="22"/>
        </w:rPr>
      </w:pPr>
      <w:r w:rsidRPr="004F15DE">
        <w:rPr>
          <w:sz w:val="22"/>
          <w:szCs w:val="22"/>
        </w:rPr>
        <w:t xml:space="preserve">ktorý predkladá cenovú ponuku v rámci prieskumu trhu vyhláseného verejným obstarávateľom </w:t>
      </w:r>
      <w:r w:rsidRPr="00AD0189">
        <w:rPr>
          <w:b/>
          <w:sz w:val="22"/>
          <w:szCs w:val="22"/>
        </w:rPr>
        <w:t xml:space="preserve">Obec </w:t>
      </w:r>
      <w:r>
        <w:rPr>
          <w:b/>
          <w:sz w:val="22"/>
          <w:szCs w:val="22"/>
        </w:rPr>
        <w:t>Tesárske Mlyňany</w:t>
      </w:r>
      <w:r w:rsidRPr="00AD0189">
        <w:rPr>
          <w:sz w:val="22"/>
          <w:szCs w:val="22"/>
        </w:rPr>
        <w:t xml:space="preserve">, na predmet zákazky </w:t>
      </w:r>
      <w:r w:rsidRPr="00AD0189">
        <w:rPr>
          <w:b/>
          <w:sz w:val="22"/>
          <w:szCs w:val="22"/>
        </w:rPr>
        <w:t>„</w:t>
      </w:r>
      <w:r>
        <w:rPr>
          <w:b/>
          <w:sz w:val="22"/>
          <w:szCs w:val="22"/>
        </w:rPr>
        <w:t>Mechanizácia zberného dvora</w:t>
      </w:r>
      <w:r w:rsidRPr="00AD0189">
        <w:rPr>
          <w:b/>
          <w:bCs/>
          <w:sz w:val="22"/>
          <w:szCs w:val="22"/>
          <w:lang w:eastAsia="cs-CZ"/>
        </w:rPr>
        <w:t>“</w:t>
      </w:r>
      <w:r w:rsidRPr="00AD0189">
        <w:rPr>
          <w:sz w:val="22"/>
          <w:szCs w:val="22"/>
        </w:rPr>
        <w:t xml:space="preserve">, dátum odoslania </w:t>
      </w:r>
      <w:r w:rsidRPr="000E415B">
        <w:rPr>
          <w:sz w:val="22"/>
          <w:szCs w:val="22"/>
        </w:rPr>
        <w:t xml:space="preserve">výzvy na súťaž : </w:t>
      </w:r>
      <w:r w:rsidR="00F034CB">
        <w:rPr>
          <w:b/>
          <w:sz w:val="22"/>
          <w:szCs w:val="22"/>
        </w:rPr>
        <w:t>30</w:t>
      </w:r>
      <w:r w:rsidRPr="000E415B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4</w:t>
      </w:r>
      <w:r w:rsidRPr="000E415B">
        <w:rPr>
          <w:b/>
          <w:sz w:val="22"/>
          <w:szCs w:val="22"/>
        </w:rPr>
        <w:t>.2019</w:t>
      </w:r>
      <w:r w:rsidRPr="000E415B">
        <w:rPr>
          <w:sz w:val="22"/>
          <w:szCs w:val="22"/>
        </w:rPr>
        <w:t xml:space="preserve"> :</w:t>
      </w:r>
    </w:p>
    <w:p w:rsidR="007E62E2" w:rsidRDefault="007E62E2" w:rsidP="007E62E2">
      <w:pPr>
        <w:jc w:val="both"/>
        <w:rPr>
          <w:sz w:val="22"/>
          <w:szCs w:val="22"/>
        </w:rPr>
      </w:pPr>
    </w:p>
    <w:p w:rsidR="007E62E2" w:rsidRPr="004F15DE" w:rsidRDefault="007E62E2" w:rsidP="007E62E2">
      <w:pPr>
        <w:jc w:val="both"/>
        <w:rPr>
          <w:sz w:val="22"/>
          <w:szCs w:val="22"/>
        </w:rPr>
      </w:pPr>
    </w:p>
    <w:p w:rsidR="007E62E2" w:rsidRPr="004F15DE" w:rsidRDefault="007E62E2" w:rsidP="007E62E2">
      <w:pPr>
        <w:jc w:val="both"/>
        <w:rPr>
          <w:b/>
          <w:sz w:val="22"/>
          <w:szCs w:val="22"/>
        </w:rPr>
      </w:pPr>
    </w:p>
    <w:p w:rsidR="007E62E2" w:rsidRPr="004F15DE" w:rsidRDefault="007E62E2" w:rsidP="007E62E2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vyhlasujem na svoju česť</w:t>
      </w:r>
      <w:r>
        <w:rPr>
          <w:b/>
          <w:sz w:val="22"/>
          <w:szCs w:val="22"/>
        </w:rPr>
        <w:t>, že</w:t>
      </w:r>
    </w:p>
    <w:p w:rsidR="007E62E2" w:rsidRPr="004F15DE" w:rsidRDefault="007E62E2" w:rsidP="007E62E2">
      <w:pPr>
        <w:jc w:val="center"/>
        <w:rPr>
          <w:b/>
          <w:sz w:val="22"/>
          <w:szCs w:val="22"/>
        </w:rPr>
      </w:pPr>
    </w:p>
    <w:p w:rsidR="007E62E2" w:rsidRPr="004F15DE" w:rsidRDefault="007E62E2" w:rsidP="007E62E2">
      <w:pPr>
        <w:jc w:val="center"/>
        <w:rPr>
          <w:sz w:val="22"/>
          <w:szCs w:val="22"/>
        </w:rPr>
      </w:pPr>
    </w:p>
    <w:p w:rsidR="007E62E2" w:rsidRPr="004F15DE" w:rsidRDefault="007E62E2" w:rsidP="007E62E2">
      <w:pPr>
        <w:jc w:val="both"/>
        <w:rPr>
          <w:sz w:val="22"/>
          <w:szCs w:val="22"/>
        </w:rPr>
      </w:pPr>
    </w:p>
    <w:p w:rsidR="007E62E2" w:rsidRPr="00C527B6" w:rsidRDefault="007E62E2" w:rsidP="007E62E2">
      <w:pPr>
        <w:spacing w:line="276" w:lineRule="auto"/>
        <w:jc w:val="center"/>
        <w:rPr>
          <w:b/>
        </w:rPr>
      </w:pPr>
      <w:r w:rsidRPr="00C527B6">
        <w:rPr>
          <w:b/>
        </w:rPr>
        <w:t>nemá</w:t>
      </w:r>
      <w:r>
        <w:rPr>
          <w:b/>
        </w:rPr>
        <w:t>m</w:t>
      </w:r>
      <w:r w:rsidRPr="00C527B6">
        <w:rPr>
          <w:b/>
        </w:rPr>
        <w:t xml:space="preserve"> uložený zákaz účasti vo verejnom obstarávaní potvrdený konečným rozhodnutím v Slovenskej republike alebo v štáte </w:t>
      </w:r>
      <w:bookmarkStart w:id="0" w:name="_GoBack"/>
      <w:bookmarkEnd w:id="0"/>
      <w:r w:rsidRPr="00C527B6">
        <w:rPr>
          <w:b/>
        </w:rPr>
        <w:t>sídla, miesta podnikania alebo obvyklého pobytu</w:t>
      </w:r>
    </w:p>
    <w:p w:rsidR="007E62E2" w:rsidRDefault="007E62E2" w:rsidP="007E62E2">
      <w:pPr>
        <w:jc w:val="center"/>
        <w:rPr>
          <w:b/>
          <w:sz w:val="22"/>
          <w:szCs w:val="22"/>
        </w:rPr>
      </w:pPr>
    </w:p>
    <w:p w:rsidR="007E62E2" w:rsidRPr="004F15DE" w:rsidRDefault="007E62E2" w:rsidP="007E62E2">
      <w:pPr>
        <w:jc w:val="center"/>
        <w:rPr>
          <w:b/>
          <w:sz w:val="22"/>
          <w:szCs w:val="22"/>
        </w:rPr>
      </w:pPr>
    </w:p>
    <w:p w:rsidR="007E62E2" w:rsidRDefault="007E62E2" w:rsidP="007E62E2">
      <w:pPr>
        <w:jc w:val="both"/>
        <w:rPr>
          <w:b/>
          <w:sz w:val="22"/>
          <w:szCs w:val="22"/>
        </w:rPr>
      </w:pPr>
    </w:p>
    <w:p w:rsidR="007E62E2" w:rsidRDefault="007E62E2" w:rsidP="007E62E2">
      <w:pPr>
        <w:rPr>
          <w:b/>
          <w:bCs/>
          <w:sz w:val="22"/>
          <w:szCs w:val="22"/>
        </w:rPr>
      </w:pPr>
    </w:p>
    <w:p w:rsidR="007E62E2" w:rsidRDefault="007E62E2" w:rsidP="007E62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</w:p>
    <w:p w:rsidR="007E62E2" w:rsidRDefault="007E62E2" w:rsidP="007E62E2"/>
    <w:p w:rsidR="007E62E2" w:rsidRPr="002631AD" w:rsidRDefault="007E62E2" w:rsidP="007E62E2">
      <w:pPr>
        <w:ind w:left="5664" w:firstLine="6"/>
        <w:rPr>
          <w:sz w:val="22"/>
          <w:szCs w:val="22"/>
        </w:rPr>
      </w:pPr>
      <w:r w:rsidRPr="002631AD">
        <w:rPr>
          <w:sz w:val="22"/>
          <w:szCs w:val="22"/>
        </w:rPr>
        <w:t>Štatutárny zástupca oprávnený vystupovať za uchádzača</w:t>
      </w:r>
    </w:p>
    <w:p w:rsidR="007E62E2" w:rsidRDefault="007E62E2" w:rsidP="007E62E2">
      <w:pPr>
        <w:jc w:val="both"/>
        <w:rPr>
          <w:b/>
          <w:sz w:val="22"/>
          <w:szCs w:val="22"/>
        </w:rPr>
      </w:pPr>
    </w:p>
    <w:p w:rsidR="007E62E2" w:rsidRDefault="007E62E2"/>
    <w:sectPr w:rsidR="007E6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2E2"/>
    <w:rsid w:val="007E62E2"/>
    <w:rsid w:val="00F0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C70FA"/>
  <w15:chartTrackingRefBased/>
  <w15:docId w15:val="{E3BDDACA-7A59-4CF1-A004-FBE74C54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E62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7E62E2"/>
  </w:style>
  <w:style w:type="character" w:customStyle="1" w:styleId="HlavikaChar">
    <w:name w:val="Hlavička Char"/>
    <w:basedOn w:val="Predvolenpsmoodseku"/>
    <w:link w:val="Hlavika"/>
    <w:rsid w:val="007E62E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</dc:creator>
  <cp:keywords/>
  <dc:description/>
  <cp:lastModifiedBy>Miriam Andelova</cp:lastModifiedBy>
  <cp:revision>4</cp:revision>
  <dcterms:created xsi:type="dcterms:W3CDTF">2019-04-23T11:04:00Z</dcterms:created>
  <dcterms:modified xsi:type="dcterms:W3CDTF">2019-04-29T08:00:00Z</dcterms:modified>
</cp:coreProperties>
</file>