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1BE" w:rsidRPr="00870802" w:rsidRDefault="00CD51BE" w:rsidP="00FB7F26">
      <w:pPr>
        <w:pStyle w:val="Nadpis2"/>
        <w:numPr>
          <w:ilvl w:val="0"/>
          <w:numId w:val="0"/>
        </w:numPr>
        <w:jc w:val="center"/>
        <w:rPr>
          <w:rFonts w:cs="Arial"/>
          <w:b/>
          <w:caps w:val="0"/>
          <w:sz w:val="22"/>
          <w:szCs w:val="22"/>
        </w:rPr>
      </w:pPr>
      <w:bookmarkStart w:id="0" w:name="_GoBack"/>
      <w:bookmarkEnd w:id="0"/>
      <w:r w:rsidRPr="00870802">
        <w:rPr>
          <w:rFonts w:cs="Arial"/>
          <w:b/>
          <w:caps w:val="0"/>
          <w:sz w:val="22"/>
          <w:szCs w:val="22"/>
        </w:rPr>
        <w:t>KÚPNA ZMLUVA</w:t>
      </w:r>
    </w:p>
    <w:p w:rsidR="00CD51BE" w:rsidRPr="00DB6B0C" w:rsidRDefault="00CD51BE" w:rsidP="00CD51BE">
      <w:pPr>
        <w:pBdr>
          <w:bottom w:val="single" w:sz="12" w:space="1" w:color="auto"/>
        </w:pBdr>
        <w:jc w:val="center"/>
        <w:rPr>
          <w:rFonts w:ascii="Arial" w:hAnsi="Arial" w:cs="Arial"/>
          <w:bCs/>
          <w:szCs w:val="22"/>
        </w:rPr>
      </w:pPr>
      <w:r w:rsidRPr="00DB6B0C">
        <w:rPr>
          <w:rFonts w:ascii="Arial" w:hAnsi="Arial" w:cs="Arial"/>
          <w:bCs/>
          <w:szCs w:val="22"/>
        </w:rPr>
        <w:t>uzavretá podľa § 409 a </w:t>
      </w:r>
      <w:proofErr w:type="spellStart"/>
      <w:r w:rsidRPr="00DB6B0C">
        <w:rPr>
          <w:rFonts w:ascii="Arial" w:hAnsi="Arial" w:cs="Arial"/>
          <w:bCs/>
          <w:szCs w:val="22"/>
        </w:rPr>
        <w:t>nasl</w:t>
      </w:r>
      <w:proofErr w:type="spellEnd"/>
      <w:r w:rsidRPr="00DB6B0C">
        <w:rPr>
          <w:rFonts w:ascii="Arial" w:hAnsi="Arial" w:cs="Arial"/>
          <w:bCs/>
          <w:szCs w:val="22"/>
        </w:rPr>
        <w:t xml:space="preserve">. zák. č. 513/1991 Zb. Obchodný zákonník v znení neskorších predpisov </w:t>
      </w:r>
    </w:p>
    <w:p w:rsidR="00CD51BE" w:rsidRPr="00DB6B0C" w:rsidRDefault="00CD51BE" w:rsidP="00CD51BE">
      <w:pPr>
        <w:jc w:val="center"/>
        <w:rPr>
          <w:rFonts w:ascii="Arial" w:hAnsi="Arial" w:cs="Arial"/>
          <w:szCs w:val="22"/>
        </w:rPr>
      </w:pPr>
    </w:p>
    <w:p w:rsidR="00CD51BE" w:rsidRDefault="00CD51BE" w:rsidP="00CD51BE">
      <w:pPr>
        <w:spacing w:after="140"/>
        <w:jc w:val="center"/>
        <w:rPr>
          <w:rFonts w:ascii="Arial" w:hAnsi="Arial" w:cs="Arial"/>
          <w:b/>
          <w:bCs/>
          <w:szCs w:val="22"/>
        </w:rPr>
      </w:pPr>
    </w:p>
    <w:p w:rsidR="00CD51BE" w:rsidRPr="00DB6B0C" w:rsidRDefault="00CD51BE" w:rsidP="00FB7F26">
      <w:pPr>
        <w:jc w:val="center"/>
        <w:rPr>
          <w:rFonts w:ascii="Arial" w:hAnsi="Arial" w:cs="Arial"/>
          <w:b/>
          <w:bCs/>
          <w:szCs w:val="22"/>
        </w:rPr>
      </w:pPr>
      <w:r w:rsidRPr="00DB6B0C">
        <w:rPr>
          <w:rFonts w:ascii="Arial" w:hAnsi="Arial" w:cs="Arial"/>
          <w:b/>
          <w:bCs/>
          <w:szCs w:val="22"/>
        </w:rPr>
        <w:t>Článok 1</w:t>
      </w:r>
    </w:p>
    <w:p w:rsidR="00CD51BE" w:rsidRPr="00DB6B0C" w:rsidRDefault="00CD51BE" w:rsidP="00CD51BE">
      <w:pPr>
        <w:spacing w:after="140"/>
        <w:jc w:val="center"/>
        <w:rPr>
          <w:rFonts w:ascii="Arial" w:hAnsi="Arial" w:cs="Arial"/>
          <w:b/>
          <w:szCs w:val="22"/>
        </w:rPr>
      </w:pPr>
      <w:r w:rsidRPr="00DB6B0C">
        <w:rPr>
          <w:rFonts w:ascii="Arial" w:hAnsi="Arial" w:cs="Arial"/>
          <w:b/>
          <w:szCs w:val="22"/>
        </w:rPr>
        <w:t>Zmluvné strany</w:t>
      </w:r>
    </w:p>
    <w:p w:rsidR="00B16B75" w:rsidRPr="00B16B75" w:rsidRDefault="00CD51BE" w:rsidP="00B16B75">
      <w:pPr>
        <w:jc w:val="both"/>
        <w:rPr>
          <w:rFonts w:ascii="Arial" w:hAnsi="Arial" w:cs="Arial"/>
          <w:b/>
          <w:szCs w:val="22"/>
        </w:rPr>
      </w:pPr>
      <w:r w:rsidRPr="00DB6B0C">
        <w:rPr>
          <w:rFonts w:ascii="Arial" w:hAnsi="Arial" w:cs="Arial"/>
          <w:b/>
          <w:szCs w:val="22"/>
        </w:rPr>
        <w:t>1.1 Kupujúci</w:t>
      </w:r>
      <w:r w:rsidRPr="00DB6B0C">
        <w:rPr>
          <w:rFonts w:ascii="Arial" w:hAnsi="Arial" w:cs="Arial"/>
          <w:szCs w:val="22"/>
        </w:rPr>
        <w:t>:</w:t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="00B16B75">
        <w:rPr>
          <w:rFonts w:ascii="Arial" w:hAnsi="Arial" w:cs="Arial"/>
          <w:szCs w:val="22"/>
        </w:rPr>
        <w:tab/>
      </w:r>
      <w:r w:rsidR="00B16B75" w:rsidRPr="009E3896">
        <w:rPr>
          <w:rFonts w:ascii="Arial" w:hAnsi="Arial" w:cs="Arial"/>
          <w:b/>
        </w:rPr>
        <w:t xml:space="preserve">Obec </w:t>
      </w:r>
      <w:r w:rsidR="00B16B75">
        <w:rPr>
          <w:rFonts w:ascii="Arial" w:hAnsi="Arial" w:cs="Arial"/>
          <w:b/>
        </w:rPr>
        <w:t>Tesárske Mlyňany</w:t>
      </w:r>
      <w:r w:rsidR="00B16B75" w:rsidRPr="009E3896">
        <w:rPr>
          <w:rFonts w:ascii="Arial" w:hAnsi="Arial" w:cs="Arial"/>
          <w:b/>
        </w:rPr>
        <w:t xml:space="preserve">           </w:t>
      </w:r>
    </w:p>
    <w:p w:rsidR="00B16B75" w:rsidRPr="009E3896" w:rsidRDefault="00B16B75" w:rsidP="00B16B75">
      <w:pPr>
        <w:rPr>
          <w:rFonts w:ascii="Arial" w:hAnsi="Arial" w:cs="Arial"/>
        </w:rPr>
      </w:pPr>
      <w:r w:rsidRPr="009E3896">
        <w:rPr>
          <w:rFonts w:ascii="Arial" w:hAnsi="Arial" w:cs="Arial"/>
        </w:rPr>
        <w:t xml:space="preserve">Sídlo :                                           </w:t>
      </w:r>
      <w:r w:rsidRPr="009E3896">
        <w:rPr>
          <w:rFonts w:ascii="Arial" w:hAnsi="Arial" w:cs="Arial"/>
        </w:rPr>
        <w:tab/>
      </w:r>
      <w:r>
        <w:rPr>
          <w:rFonts w:ascii="Arial" w:eastAsia="Arial" w:hAnsi="Arial" w:cs="Arial"/>
          <w:color w:val="000000"/>
        </w:rPr>
        <w:t>Hlavná 647/96, 951 76 Tesárske Mlyňany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B16B75" w:rsidRPr="009E3896" w:rsidRDefault="00B16B75" w:rsidP="00B16B75">
      <w:pPr>
        <w:suppressAutoHyphens/>
        <w:jc w:val="both"/>
        <w:rPr>
          <w:rFonts w:ascii="Arial" w:hAnsi="Arial" w:cs="Arial"/>
        </w:rPr>
      </w:pPr>
      <w:r w:rsidRPr="009E3896">
        <w:rPr>
          <w:rFonts w:ascii="Arial" w:hAnsi="Arial" w:cs="Arial"/>
        </w:rPr>
        <w:t xml:space="preserve">IČO:                                               </w:t>
      </w:r>
      <w:r w:rsidRPr="009E3896">
        <w:rPr>
          <w:rFonts w:ascii="Arial" w:hAnsi="Arial" w:cs="Arial"/>
        </w:rPr>
        <w:tab/>
        <w:t>00</w:t>
      </w:r>
      <w:r>
        <w:rPr>
          <w:rFonts w:ascii="Arial" w:hAnsi="Arial" w:cs="Arial"/>
        </w:rPr>
        <w:t>308528</w:t>
      </w:r>
      <w:r w:rsidRPr="009E3896">
        <w:rPr>
          <w:rFonts w:ascii="Arial" w:hAnsi="Arial" w:cs="Arial"/>
        </w:rPr>
        <w:tab/>
      </w:r>
      <w:r w:rsidRPr="009E3896">
        <w:rPr>
          <w:rFonts w:ascii="Arial" w:hAnsi="Arial" w:cs="Arial"/>
        </w:rPr>
        <w:tab/>
        <w:t xml:space="preserve"> </w:t>
      </w:r>
    </w:p>
    <w:p w:rsidR="00B16B75" w:rsidRPr="009E3896" w:rsidRDefault="00B16B75" w:rsidP="00B16B75">
      <w:pPr>
        <w:shd w:val="clear" w:color="auto" w:fill="FFFFFF"/>
        <w:rPr>
          <w:rFonts w:ascii="Arial" w:hAnsi="Arial" w:cs="Arial"/>
          <w:color w:val="000000"/>
        </w:rPr>
      </w:pPr>
      <w:r w:rsidRPr="009E3896">
        <w:rPr>
          <w:rFonts w:ascii="Arial" w:hAnsi="Arial" w:cs="Arial"/>
        </w:rPr>
        <w:t>zastúpený:</w:t>
      </w:r>
      <w:r w:rsidRPr="009E3896">
        <w:rPr>
          <w:rFonts w:ascii="Arial" w:hAnsi="Arial" w:cs="Arial"/>
        </w:rPr>
        <w:tab/>
        <w:t xml:space="preserve"> </w:t>
      </w:r>
      <w:r w:rsidRPr="009E3896">
        <w:rPr>
          <w:rFonts w:ascii="Arial" w:hAnsi="Arial" w:cs="Arial"/>
        </w:rPr>
        <w:tab/>
      </w:r>
      <w:r w:rsidRPr="009E3896">
        <w:rPr>
          <w:rFonts w:ascii="Arial" w:hAnsi="Arial" w:cs="Arial"/>
        </w:rPr>
        <w:tab/>
      </w:r>
      <w:r w:rsidRPr="009E3896">
        <w:rPr>
          <w:rFonts w:ascii="Arial" w:hAnsi="Arial" w:cs="Arial"/>
        </w:rPr>
        <w:tab/>
      </w:r>
      <w:r>
        <w:rPr>
          <w:rFonts w:ascii="Arial" w:hAnsi="Arial" w:cs="Arial"/>
          <w:color w:val="000000"/>
        </w:rPr>
        <w:t xml:space="preserve">Ing. Štefan </w:t>
      </w:r>
      <w:proofErr w:type="spellStart"/>
      <w:r>
        <w:rPr>
          <w:rFonts w:ascii="Arial" w:hAnsi="Arial" w:cs="Arial"/>
          <w:color w:val="000000"/>
        </w:rPr>
        <w:t>Valkovič</w:t>
      </w:r>
      <w:proofErr w:type="spellEnd"/>
      <w:r w:rsidRPr="009E3896">
        <w:rPr>
          <w:rFonts w:ascii="Arial" w:hAnsi="Arial" w:cs="Arial"/>
          <w:color w:val="000000"/>
        </w:rPr>
        <w:t>, starosta</w:t>
      </w:r>
    </w:p>
    <w:p w:rsidR="00B16B75" w:rsidRPr="009E3896" w:rsidRDefault="00B16B75" w:rsidP="00B16B75">
      <w:pPr>
        <w:suppressAutoHyphens/>
        <w:jc w:val="both"/>
        <w:rPr>
          <w:rFonts w:ascii="Arial" w:hAnsi="Arial" w:cs="Arial"/>
        </w:rPr>
      </w:pPr>
      <w:r w:rsidRPr="009E3896">
        <w:rPr>
          <w:rFonts w:ascii="Arial" w:hAnsi="Arial" w:cs="Arial"/>
        </w:rPr>
        <w:tab/>
      </w:r>
    </w:p>
    <w:p w:rsidR="00B16B75" w:rsidRPr="00067C42" w:rsidRDefault="00B16B75" w:rsidP="00B16B75">
      <w:pPr>
        <w:suppressAutoHyphens/>
        <w:jc w:val="both"/>
        <w:rPr>
          <w:rFonts w:ascii="Arial" w:hAnsi="Arial" w:cs="Arial"/>
          <w:color w:val="000000"/>
        </w:rPr>
      </w:pPr>
      <w:r w:rsidRPr="00067C42">
        <w:rPr>
          <w:rFonts w:ascii="Arial" w:hAnsi="Arial" w:cs="Arial"/>
          <w:color w:val="000000"/>
        </w:rPr>
        <w:t>DIČ:</w:t>
      </w:r>
      <w:r w:rsidRPr="00067C42">
        <w:rPr>
          <w:rFonts w:ascii="Arial" w:hAnsi="Arial" w:cs="Arial"/>
          <w:color w:val="000000"/>
        </w:rPr>
        <w:tab/>
      </w:r>
      <w:r w:rsidRPr="00067C42">
        <w:rPr>
          <w:rFonts w:ascii="Arial" w:hAnsi="Arial" w:cs="Arial"/>
          <w:color w:val="000000"/>
        </w:rPr>
        <w:tab/>
      </w:r>
      <w:r w:rsidRPr="00067C42">
        <w:rPr>
          <w:rFonts w:ascii="Arial" w:hAnsi="Arial" w:cs="Arial"/>
          <w:color w:val="000000"/>
        </w:rPr>
        <w:tab/>
      </w:r>
      <w:r w:rsidRPr="00067C42">
        <w:rPr>
          <w:rFonts w:ascii="Arial" w:hAnsi="Arial" w:cs="Arial"/>
          <w:color w:val="000000"/>
        </w:rPr>
        <w:tab/>
      </w:r>
      <w:r w:rsidRPr="00067C42">
        <w:rPr>
          <w:rFonts w:ascii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>2021038030</w:t>
      </w:r>
    </w:p>
    <w:p w:rsidR="00B16B75" w:rsidRPr="009E3896" w:rsidRDefault="00B16B75" w:rsidP="00B16B75">
      <w:pPr>
        <w:suppressAutoHyphens/>
        <w:jc w:val="both"/>
        <w:rPr>
          <w:rFonts w:ascii="Arial" w:hAnsi="Arial" w:cs="Arial"/>
          <w:color w:val="000000"/>
        </w:rPr>
      </w:pPr>
      <w:r w:rsidRPr="009E3896">
        <w:rPr>
          <w:rFonts w:ascii="Arial" w:hAnsi="Arial" w:cs="Arial"/>
          <w:color w:val="000000"/>
        </w:rPr>
        <w:t>osoby oprávnené rokovať:</w:t>
      </w:r>
    </w:p>
    <w:p w:rsidR="00B16B75" w:rsidRPr="009E3896" w:rsidRDefault="00B16B75" w:rsidP="00B16B75">
      <w:pPr>
        <w:suppressAutoHyphens/>
        <w:jc w:val="both"/>
        <w:rPr>
          <w:rFonts w:ascii="Arial" w:hAnsi="Arial" w:cs="Arial"/>
          <w:color w:val="000000"/>
        </w:rPr>
      </w:pPr>
      <w:r w:rsidRPr="009E3896">
        <w:rPr>
          <w:rFonts w:ascii="Arial" w:hAnsi="Arial" w:cs="Arial"/>
          <w:color w:val="000000"/>
        </w:rPr>
        <w:t xml:space="preserve">vo veciach zmluvných:                 </w:t>
      </w:r>
      <w:r w:rsidRPr="009E3896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Ing. Štefan </w:t>
      </w:r>
      <w:proofErr w:type="spellStart"/>
      <w:r>
        <w:rPr>
          <w:rFonts w:ascii="Arial" w:hAnsi="Arial" w:cs="Arial"/>
          <w:color w:val="000000"/>
        </w:rPr>
        <w:t>Valkovič</w:t>
      </w:r>
      <w:proofErr w:type="spellEnd"/>
    </w:p>
    <w:p w:rsidR="00B16B75" w:rsidRPr="009E3896" w:rsidRDefault="00B16B75" w:rsidP="00B16B75">
      <w:pPr>
        <w:suppressAutoHyphens/>
        <w:jc w:val="both"/>
        <w:rPr>
          <w:rFonts w:ascii="Arial" w:hAnsi="Arial" w:cs="Arial"/>
          <w:color w:val="000000"/>
        </w:rPr>
      </w:pPr>
      <w:r w:rsidRPr="009E3896">
        <w:rPr>
          <w:rFonts w:ascii="Arial" w:hAnsi="Arial" w:cs="Arial"/>
          <w:color w:val="000000"/>
        </w:rPr>
        <w:t xml:space="preserve">vo veciach technických:                </w:t>
      </w:r>
      <w:r w:rsidRPr="009E3896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Ing. Štefan </w:t>
      </w:r>
      <w:proofErr w:type="spellStart"/>
      <w:r>
        <w:rPr>
          <w:rFonts w:ascii="Arial" w:hAnsi="Arial" w:cs="Arial"/>
          <w:color w:val="000000"/>
        </w:rPr>
        <w:t>Valkovič</w:t>
      </w:r>
      <w:proofErr w:type="spellEnd"/>
      <w:r w:rsidRPr="009E3896">
        <w:rPr>
          <w:rFonts w:ascii="Arial" w:hAnsi="Arial" w:cs="Arial"/>
          <w:color w:val="000000"/>
        </w:rPr>
        <w:tab/>
      </w:r>
    </w:p>
    <w:p w:rsidR="00B16B75" w:rsidRPr="00C13D75" w:rsidRDefault="00B16B75" w:rsidP="00B16B75">
      <w:pPr>
        <w:suppressAutoHyphens/>
        <w:rPr>
          <w:rFonts w:ascii="Arial" w:hAnsi="Arial" w:cs="Arial"/>
        </w:rPr>
      </w:pPr>
      <w:r w:rsidRPr="00C13D75">
        <w:rPr>
          <w:rFonts w:ascii="Arial" w:hAnsi="Arial" w:cs="Arial"/>
        </w:rPr>
        <w:t>telefón, e-mail:</w:t>
      </w:r>
      <w:r w:rsidRPr="00C13D75">
        <w:rPr>
          <w:rFonts w:ascii="Arial" w:hAnsi="Arial" w:cs="Arial"/>
        </w:rPr>
        <w:tab/>
        <w:t xml:space="preserve">  </w:t>
      </w:r>
      <w:r w:rsidRPr="00C13D75">
        <w:rPr>
          <w:rFonts w:ascii="Arial" w:hAnsi="Arial" w:cs="Arial"/>
        </w:rPr>
        <w:tab/>
      </w:r>
      <w:r w:rsidRPr="00C13D75">
        <w:rPr>
          <w:rFonts w:ascii="Arial" w:hAnsi="Arial" w:cs="Arial"/>
        </w:rPr>
        <w:tab/>
        <w:t xml:space="preserve">+421 </w:t>
      </w:r>
      <w:r w:rsidRPr="00C13D75">
        <w:rPr>
          <w:rFonts w:ascii="Arial" w:eastAsia="Arial" w:hAnsi="Arial" w:cs="Arial"/>
          <w:color w:val="000000"/>
        </w:rPr>
        <w:t xml:space="preserve">37 6426918, </w:t>
      </w:r>
      <w:hyperlink r:id="rId8" w:history="1">
        <w:r w:rsidRPr="00C13D75">
          <w:rPr>
            <w:rStyle w:val="Hypertextovprepojenie"/>
            <w:rFonts w:ascii="Arial" w:eastAsia="Arial" w:hAnsi="Arial" w:cs="Arial"/>
          </w:rPr>
          <w:t>behulova@tesarskemlynany.sk</w:t>
        </w:r>
      </w:hyperlink>
      <w:r w:rsidRPr="00C13D75">
        <w:rPr>
          <w:rFonts w:ascii="Arial" w:eastAsia="Arial" w:hAnsi="Arial" w:cs="Arial"/>
          <w:color w:val="000000"/>
        </w:rPr>
        <w:t xml:space="preserve"> </w:t>
      </w:r>
    </w:p>
    <w:p w:rsidR="00B16B75" w:rsidRPr="00C13D75" w:rsidRDefault="00B16B75" w:rsidP="00B16B75">
      <w:pPr>
        <w:suppressAutoHyphens/>
        <w:jc w:val="both"/>
        <w:rPr>
          <w:rFonts w:ascii="Arial" w:hAnsi="Arial" w:cs="Arial"/>
        </w:rPr>
      </w:pPr>
      <w:r w:rsidRPr="00C13D75">
        <w:rPr>
          <w:rFonts w:ascii="Arial" w:hAnsi="Arial" w:cs="Arial"/>
        </w:rPr>
        <w:t>Bankové spojenie:                              VÚB Zlaté Moravce</w:t>
      </w:r>
    </w:p>
    <w:p w:rsidR="009C2D65" w:rsidRPr="00DB6B0C" w:rsidRDefault="00B16B75" w:rsidP="00B16B75">
      <w:pPr>
        <w:jc w:val="both"/>
        <w:rPr>
          <w:rFonts w:ascii="Arial" w:hAnsi="Arial" w:cs="Arial"/>
          <w:szCs w:val="22"/>
        </w:rPr>
      </w:pPr>
      <w:r w:rsidRPr="00C13D75">
        <w:rPr>
          <w:rStyle w:val="Vrazn"/>
          <w:rFonts w:ascii="Arial" w:hAnsi="Arial" w:cs="Arial"/>
          <w:b w:val="0"/>
        </w:rPr>
        <w:t>IBAN:</w:t>
      </w:r>
      <w:r w:rsidRPr="00C13D75">
        <w:rPr>
          <w:rFonts w:ascii="Arial" w:hAnsi="Arial" w:cs="Arial"/>
          <w:b/>
        </w:rPr>
        <w:t xml:space="preserve"> </w:t>
      </w:r>
      <w:r w:rsidRPr="00C13D75">
        <w:rPr>
          <w:rFonts w:ascii="Arial" w:hAnsi="Arial" w:cs="Arial"/>
          <w:b/>
        </w:rPr>
        <w:tab/>
      </w:r>
      <w:r w:rsidRPr="00C13D75">
        <w:rPr>
          <w:rFonts w:ascii="Arial" w:hAnsi="Arial" w:cs="Arial"/>
        </w:rPr>
        <w:tab/>
      </w:r>
      <w:r w:rsidRPr="00C13D75">
        <w:rPr>
          <w:rFonts w:ascii="Arial" w:hAnsi="Arial" w:cs="Arial"/>
        </w:rPr>
        <w:tab/>
      </w:r>
      <w:r w:rsidRPr="00C13D75">
        <w:rPr>
          <w:rFonts w:ascii="Arial" w:hAnsi="Arial" w:cs="Arial"/>
        </w:rPr>
        <w:tab/>
      </w:r>
      <w:r w:rsidRPr="00C13D75">
        <w:rPr>
          <w:rFonts w:ascii="Arial" w:hAnsi="Arial" w:cs="Arial"/>
        </w:rPr>
        <w:tab/>
        <w:t xml:space="preserve"> SK70 0200 0000 0000 3032 8162     </w:t>
      </w:r>
    </w:p>
    <w:p w:rsidR="00CD51BE" w:rsidRPr="00DB6B0C" w:rsidRDefault="00CD51BE" w:rsidP="00CD51BE">
      <w:pPr>
        <w:jc w:val="both"/>
        <w:rPr>
          <w:rFonts w:ascii="Arial" w:hAnsi="Arial" w:cs="Arial"/>
          <w:szCs w:val="22"/>
        </w:rPr>
      </w:pPr>
    </w:p>
    <w:p w:rsidR="00CD51BE" w:rsidRPr="00DB6B0C" w:rsidRDefault="00CD51BE" w:rsidP="00CD51BE">
      <w:pPr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b/>
          <w:szCs w:val="22"/>
        </w:rPr>
        <w:t>1.2 Predávajúci</w:t>
      </w:r>
      <w:r w:rsidRPr="00DB6B0C">
        <w:rPr>
          <w:rFonts w:ascii="Arial" w:hAnsi="Arial" w:cs="Arial"/>
          <w:szCs w:val="22"/>
        </w:rPr>
        <w:t>:</w:t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  <w:t>[</w:t>
      </w:r>
      <w:r w:rsidRPr="00DB6B0C">
        <w:rPr>
          <w:rFonts w:ascii="Arial" w:hAnsi="Arial" w:cs="Arial"/>
          <w:szCs w:val="22"/>
          <w:highlight w:val="yellow"/>
        </w:rPr>
        <w:t>názov obchodnej spoločnosti</w:t>
      </w:r>
      <w:r w:rsidRPr="00DB6B0C">
        <w:rPr>
          <w:rFonts w:ascii="Arial" w:hAnsi="Arial" w:cs="Arial"/>
          <w:szCs w:val="22"/>
        </w:rPr>
        <w:t>]</w:t>
      </w:r>
    </w:p>
    <w:p w:rsidR="00CD51BE" w:rsidRDefault="00CD51BE" w:rsidP="00CD51BE">
      <w:pPr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  <w:t>[</w:t>
      </w:r>
      <w:r w:rsidRPr="00DB6B0C">
        <w:rPr>
          <w:rFonts w:ascii="Arial" w:hAnsi="Arial" w:cs="Arial"/>
          <w:szCs w:val="22"/>
          <w:highlight w:val="yellow"/>
        </w:rPr>
        <w:t>sídlo obchodnej spoločnosti</w:t>
      </w:r>
      <w:r w:rsidRPr="00DB6B0C">
        <w:rPr>
          <w:rFonts w:ascii="Arial" w:hAnsi="Arial" w:cs="Arial"/>
          <w:szCs w:val="22"/>
        </w:rPr>
        <w:t>]</w:t>
      </w:r>
    </w:p>
    <w:p w:rsidR="00FB7F26" w:rsidRPr="00DB6B0C" w:rsidRDefault="00FB7F26" w:rsidP="00CD51BE">
      <w:pPr>
        <w:jc w:val="both"/>
        <w:rPr>
          <w:rFonts w:ascii="Arial" w:hAnsi="Arial" w:cs="Arial"/>
          <w:szCs w:val="22"/>
        </w:rPr>
      </w:pPr>
    </w:p>
    <w:p w:rsidR="00CD51BE" w:rsidRPr="00DB6B0C" w:rsidRDefault="00CD51BE" w:rsidP="00CD51BE">
      <w:pPr>
        <w:jc w:val="both"/>
        <w:rPr>
          <w:rFonts w:ascii="Arial" w:hAnsi="Arial" w:cs="Arial"/>
          <w:bCs/>
          <w:szCs w:val="22"/>
        </w:rPr>
      </w:pPr>
      <w:r w:rsidRPr="00DB6B0C">
        <w:rPr>
          <w:rFonts w:ascii="Arial" w:hAnsi="Arial" w:cs="Arial"/>
          <w:bCs/>
          <w:szCs w:val="22"/>
        </w:rPr>
        <w:t>zapísaný:</w:t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  <w:t xml:space="preserve">v Obchodnom registri Okresného súdu </w:t>
      </w:r>
      <w:r w:rsidRPr="00DB6B0C">
        <w:rPr>
          <w:rFonts w:ascii="Arial" w:hAnsi="Arial" w:cs="Arial"/>
          <w:szCs w:val="22"/>
          <w:highlight w:val="yellow"/>
        </w:rPr>
        <w:t>[...]</w:t>
      </w:r>
    </w:p>
    <w:p w:rsidR="00CD51BE" w:rsidRDefault="00CD51BE" w:rsidP="00CD51BE">
      <w:pPr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  <w:t xml:space="preserve">oddiel: </w:t>
      </w:r>
      <w:r w:rsidRPr="00DB6B0C">
        <w:rPr>
          <w:rFonts w:ascii="Arial" w:hAnsi="Arial" w:cs="Arial"/>
          <w:szCs w:val="22"/>
          <w:highlight w:val="yellow"/>
        </w:rPr>
        <w:t>[...]</w:t>
      </w:r>
      <w:r w:rsidRPr="00DB6B0C">
        <w:rPr>
          <w:rFonts w:ascii="Arial" w:hAnsi="Arial" w:cs="Arial"/>
          <w:bCs/>
          <w:szCs w:val="22"/>
        </w:rPr>
        <w:t xml:space="preserve">, vložka č. </w:t>
      </w:r>
      <w:r w:rsidRPr="00DB6B0C">
        <w:rPr>
          <w:rFonts w:ascii="Arial" w:hAnsi="Arial" w:cs="Arial"/>
          <w:szCs w:val="22"/>
          <w:highlight w:val="yellow"/>
        </w:rPr>
        <w:t>[...]</w:t>
      </w:r>
    </w:p>
    <w:p w:rsidR="00FB7F26" w:rsidRPr="00DB6B0C" w:rsidRDefault="00FB7F26" w:rsidP="00CD51BE">
      <w:pPr>
        <w:jc w:val="both"/>
        <w:rPr>
          <w:rFonts w:ascii="Arial" w:hAnsi="Arial" w:cs="Arial"/>
          <w:bCs/>
          <w:szCs w:val="22"/>
        </w:rPr>
      </w:pPr>
    </w:p>
    <w:p w:rsidR="00CD51BE" w:rsidRPr="00DB6B0C" w:rsidRDefault="00CD51BE" w:rsidP="00CD51BE">
      <w:pPr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szCs w:val="22"/>
        </w:rPr>
        <w:t>konajúci:</w:t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  <w:t>[</w:t>
      </w:r>
      <w:r w:rsidRPr="00DB6B0C">
        <w:rPr>
          <w:rFonts w:ascii="Arial" w:hAnsi="Arial" w:cs="Arial"/>
          <w:szCs w:val="22"/>
          <w:highlight w:val="yellow"/>
        </w:rPr>
        <w:t>meno</w:t>
      </w:r>
      <w:r w:rsidRPr="00DB6B0C">
        <w:rPr>
          <w:rFonts w:ascii="Arial" w:hAnsi="Arial" w:cs="Arial"/>
          <w:szCs w:val="22"/>
        </w:rPr>
        <w:t>], [</w:t>
      </w:r>
      <w:r w:rsidRPr="00DB6B0C">
        <w:rPr>
          <w:rFonts w:ascii="Arial" w:hAnsi="Arial" w:cs="Arial"/>
          <w:szCs w:val="22"/>
          <w:highlight w:val="yellow"/>
        </w:rPr>
        <w:t>funkcia</w:t>
      </w:r>
      <w:r w:rsidRPr="00DB6B0C">
        <w:rPr>
          <w:rFonts w:ascii="Arial" w:hAnsi="Arial" w:cs="Arial"/>
          <w:szCs w:val="22"/>
        </w:rPr>
        <w:t xml:space="preserve">] </w:t>
      </w:r>
    </w:p>
    <w:p w:rsidR="00CD51BE" w:rsidRPr="00DB6B0C" w:rsidRDefault="00CD51BE" w:rsidP="00CD51BE">
      <w:pPr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  <w:t>[</w:t>
      </w:r>
      <w:r w:rsidRPr="00DB6B0C">
        <w:rPr>
          <w:rFonts w:ascii="Arial" w:hAnsi="Arial" w:cs="Arial"/>
          <w:szCs w:val="22"/>
          <w:highlight w:val="yellow"/>
        </w:rPr>
        <w:t>meno</w:t>
      </w:r>
      <w:r w:rsidRPr="00DB6B0C">
        <w:rPr>
          <w:rFonts w:ascii="Arial" w:hAnsi="Arial" w:cs="Arial"/>
          <w:szCs w:val="22"/>
        </w:rPr>
        <w:t>], [</w:t>
      </w:r>
      <w:r w:rsidRPr="00DB6B0C">
        <w:rPr>
          <w:rFonts w:ascii="Arial" w:hAnsi="Arial" w:cs="Arial"/>
          <w:szCs w:val="22"/>
          <w:highlight w:val="yellow"/>
        </w:rPr>
        <w:t>funkcia</w:t>
      </w:r>
      <w:r w:rsidRPr="00DB6B0C">
        <w:rPr>
          <w:rFonts w:ascii="Arial" w:hAnsi="Arial" w:cs="Arial"/>
          <w:szCs w:val="22"/>
        </w:rPr>
        <w:t>]</w:t>
      </w:r>
    </w:p>
    <w:p w:rsidR="00CD51BE" w:rsidRPr="00DB6B0C" w:rsidRDefault="00CD51BE" w:rsidP="00CD51BE">
      <w:pPr>
        <w:jc w:val="both"/>
        <w:rPr>
          <w:rFonts w:ascii="Arial" w:hAnsi="Arial" w:cs="Arial"/>
          <w:bCs/>
          <w:szCs w:val="22"/>
        </w:rPr>
      </w:pPr>
      <w:r w:rsidRPr="00DB6B0C">
        <w:rPr>
          <w:rFonts w:ascii="Arial" w:hAnsi="Arial" w:cs="Arial"/>
          <w:bCs/>
          <w:szCs w:val="22"/>
        </w:rPr>
        <w:t>IČO:</w:t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szCs w:val="22"/>
          <w:highlight w:val="yellow"/>
        </w:rPr>
        <w:t>[...]</w:t>
      </w:r>
    </w:p>
    <w:p w:rsidR="00CD51BE" w:rsidRPr="00DB6B0C" w:rsidRDefault="00CD51BE" w:rsidP="00CD51BE">
      <w:pPr>
        <w:jc w:val="both"/>
        <w:rPr>
          <w:rFonts w:ascii="Arial" w:hAnsi="Arial" w:cs="Arial"/>
          <w:bCs/>
          <w:szCs w:val="22"/>
        </w:rPr>
      </w:pPr>
      <w:r w:rsidRPr="00DB6B0C">
        <w:rPr>
          <w:rFonts w:ascii="Arial" w:hAnsi="Arial" w:cs="Arial"/>
          <w:bCs/>
          <w:szCs w:val="22"/>
        </w:rPr>
        <w:t>DIČ:</w:t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szCs w:val="22"/>
          <w:highlight w:val="yellow"/>
        </w:rPr>
        <w:t>[...]</w:t>
      </w:r>
    </w:p>
    <w:p w:rsidR="00CD51BE" w:rsidRPr="00DB6B0C" w:rsidRDefault="00CD51BE" w:rsidP="00CD51BE">
      <w:pPr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szCs w:val="22"/>
        </w:rPr>
        <w:t>IČ DPH:</w:t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  <w:highlight w:val="yellow"/>
        </w:rPr>
        <w:t>[...]</w:t>
      </w:r>
    </w:p>
    <w:p w:rsidR="00CD51BE" w:rsidRPr="00DB6B0C" w:rsidRDefault="00CD51BE" w:rsidP="00CD51BE">
      <w:pPr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szCs w:val="22"/>
        </w:rPr>
        <w:t>Bankové spojenie:</w:t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  <w:highlight w:val="yellow"/>
        </w:rPr>
        <w:t>[banka]</w:t>
      </w:r>
    </w:p>
    <w:p w:rsidR="00CD51BE" w:rsidRPr="00DB6B0C" w:rsidRDefault="00CD51BE" w:rsidP="00CD51BE">
      <w:pPr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szCs w:val="22"/>
        </w:rPr>
        <w:t xml:space="preserve">číslo účtu: </w:t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  <w:highlight w:val="yellow"/>
        </w:rPr>
        <w:t>[...]</w:t>
      </w:r>
    </w:p>
    <w:p w:rsidR="00CD51BE" w:rsidRPr="00DB6B0C" w:rsidRDefault="00CD51BE" w:rsidP="00CD51BE">
      <w:pPr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szCs w:val="22"/>
        </w:rPr>
        <w:t>Osoby oprávnené rokovať vo veciach</w:t>
      </w:r>
    </w:p>
    <w:p w:rsidR="00CD51BE" w:rsidRPr="00DB6B0C" w:rsidRDefault="00CD51BE" w:rsidP="00CD51BE">
      <w:pPr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szCs w:val="22"/>
        </w:rPr>
        <w:t>- technických:</w:t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</w:r>
      <w:r w:rsidRPr="00DB6B0C">
        <w:rPr>
          <w:rFonts w:ascii="Arial" w:hAnsi="Arial" w:cs="Arial"/>
          <w:szCs w:val="22"/>
        </w:rPr>
        <w:tab/>
        <w:t>[</w:t>
      </w:r>
      <w:r w:rsidRPr="00DB6B0C">
        <w:rPr>
          <w:rFonts w:ascii="Arial" w:hAnsi="Arial" w:cs="Arial"/>
          <w:szCs w:val="22"/>
          <w:highlight w:val="yellow"/>
        </w:rPr>
        <w:t>meno</w:t>
      </w:r>
      <w:r w:rsidRPr="00DB6B0C">
        <w:rPr>
          <w:rFonts w:ascii="Arial" w:hAnsi="Arial" w:cs="Arial"/>
          <w:szCs w:val="22"/>
        </w:rPr>
        <w:t>], [</w:t>
      </w:r>
      <w:r w:rsidRPr="00DB6B0C">
        <w:rPr>
          <w:rFonts w:ascii="Arial" w:hAnsi="Arial" w:cs="Arial"/>
          <w:szCs w:val="22"/>
          <w:highlight w:val="yellow"/>
        </w:rPr>
        <w:t>funkcia</w:t>
      </w:r>
      <w:r w:rsidRPr="00DB6B0C">
        <w:rPr>
          <w:rFonts w:ascii="Arial" w:hAnsi="Arial" w:cs="Arial"/>
          <w:szCs w:val="22"/>
        </w:rPr>
        <w:t>]</w:t>
      </w:r>
    </w:p>
    <w:p w:rsidR="00744F70" w:rsidRDefault="00CD51BE" w:rsidP="00FB7F26">
      <w:pPr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bCs/>
          <w:szCs w:val="22"/>
        </w:rPr>
        <w:t>- zmluvných:</w:t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bCs/>
          <w:szCs w:val="22"/>
        </w:rPr>
        <w:tab/>
      </w:r>
      <w:r w:rsidRPr="00DB6B0C">
        <w:rPr>
          <w:rFonts w:ascii="Arial" w:hAnsi="Arial" w:cs="Arial"/>
          <w:szCs w:val="22"/>
        </w:rPr>
        <w:t>[</w:t>
      </w:r>
      <w:r w:rsidRPr="00DB6B0C">
        <w:rPr>
          <w:rFonts w:ascii="Arial" w:hAnsi="Arial" w:cs="Arial"/>
          <w:szCs w:val="22"/>
          <w:highlight w:val="yellow"/>
        </w:rPr>
        <w:t>meno</w:t>
      </w:r>
      <w:r w:rsidRPr="00DB6B0C">
        <w:rPr>
          <w:rFonts w:ascii="Arial" w:hAnsi="Arial" w:cs="Arial"/>
          <w:szCs w:val="22"/>
        </w:rPr>
        <w:t>], [</w:t>
      </w:r>
      <w:r w:rsidRPr="00DB6B0C">
        <w:rPr>
          <w:rFonts w:ascii="Arial" w:hAnsi="Arial" w:cs="Arial"/>
          <w:szCs w:val="22"/>
          <w:highlight w:val="yellow"/>
        </w:rPr>
        <w:t>funkcia</w:t>
      </w:r>
      <w:r w:rsidRPr="00DB6B0C">
        <w:rPr>
          <w:rFonts w:ascii="Arial" w:hAnsi="Arial" w:cs="Arial"/>
          <w:szCs w:val="22"/>
        </w:rPr>
        <w:t>]</w:t>
      </w:r>
    </w:p>
    <w:p w:rsidR="00FB7F26" w:rsidRDefault="00FB7F26" w:rsidP="00FB7F26">
      <w:pPr>
        <w:jc w:val="both"/>
        <w:rPr>
          <w:rFonts w:ascii="Arial" w:hAnsi="Arial" w:cs="Arial"/>
          <w:szCs w:val="22"/>
        </w:rPr>
      </w:pPr>
    </w:p>
    <w:p w:rsidR="00FB7F26" w:rsidRPr="00FB7F26" w:rsidRDefault="00FB7F26" w:rsidP="00FB7F26">
      <w:pPr>
        <w:jc w:val="both"/>
        <w:rPr>
          <w:rFonts w:ascii="Arial" w:hAnsi="Arial" w:cs="Arial"/>
          <w:szCs w:val="22"/>
        </w:rPr>
      </w:pPr>
    </w:p>
    <w:p w:rsidR="00CD51BE" w:rsidRPr="00DB6B0C" w:rsidRDefault="00CD51BE" w:rsidP="00FB7F26">
      <w:pPr>
        <w:jc w:val="center"/>
        <w:rPr>
          <w:rFonts w:ascii="Arial" w:hAnsi="Arial" w:cs="Arial"/>
          <w:b/>
          <w:bCs/>
          <w:szCs w:val="22"/>
        </w:rPr>
      </w:pPr>
      <w:r w:rsidRPr="00DB6B0C">
        <w:rPr>
          <w:rFonts w:ascii="Arial" w:hAnsi="Arial" w:cs="Arial"/>
          <w:b/>
          <w:bCs/>
          <w:szCs w:val="22"/>
        </w:rPr>
        <w:t>Článok 2</w:t>
      </w:r>
    </w:p>
    <w:p w:rsidR="00CD51BE" w:rsidRPr="00DB6B0C" w:rsidRDefault="00CD51BE" w:rsidP="00CD51BE">
      <w:pPr>
        <w:spacing w:after="140" w:line="290" w:lineRule="auto"/>
        <w:jc w:val="center"/>
        <w:rPr>
          <w:rFonts w:ascii="Arial" w:hAnsi="Arial" w:cs="Arial"/>
          <w:b/>
          <w:bCs/>
          <w:szCs w:val="22"/>
        </w:rPr>
      </w:pPr>
      <w:r w:rsidRPr="00DB6B0C">
        <w:rPr>
          <w:rFonts w:ascii="Arial" w:hAnsi="Arial" w:cs="Arial"/>
          <w:b/>
          <w:bCs/>
          <w:szCs w:val="22"/>
        </w:rPr>
        <w:t>Podklad pre uzavretie Zmluvy</w:t>
      </w:r>
    </w:p>
    <w:p w:rsidR="00FB7F26" w:rsidRPr="00B16B75" w:rsidRDefault="00CD51BE" w:rsidP="00FB7F26">
      <w:pPr>
        <w:spacing w:after="140"/>
        <w:ind w:left="567" w:hanging="567"/>
        <w:jc w:val="both"/>
        <w:textAlignment w:val="auto"/>
        <w:rPr>
          <w:rFonts w:ascii="Arial" w:hAnsi="Arial" w:cs="Arial"/>
          <w:kern w:val="20"/>
          <w:szCs w:val="22"/>
        </w:rPr>
      </w:pPr>
      <w:r w:rsidRPr="00B16B75">
        <w:rPr>
          <w:rFonts w:ascii="Arial" w:hAnsi="Arial" w:cs="Arial"/>
          <w:bCs/>
          <w:color w:val="000000"/>
          <w:szCs w:val="22"/>
        </w:rPr>
        <w:t>2.1</w:t>
      </w:r>
      <w:r w:rsidRPr="00B16B75">
        <w:rPr>
          <w:rFonts w:ascii="Arial" w:hAnsi="Arial" w:cs="Arial"/>
          <w:bCs/>
          <w:color w:val="000000"/>
          <w:szCs w:val="22"/>
        </w:rPr>
        <w:tab/>
      </w:r>
      <w:r w:rsidR="00FB7F26" w:rsidRPr="00B16B75">
        <w:rPr>
          <w:rFonts w:ascii="Arial" w:hAnsi="Arial" w:cs="Arial"/>
          <w:kern w:val="20"/>
          <w:szCs w:val="22"/>
        </w:rPr>
        <w:t xml:space="preserve">Podkladom pre uzavretie tejto Zmluvy je výsledok verejného obstarávania </w:t>
      </w:r>
      <w:r w:rsidR="00B16B75" w:rsidRPr="00B16B75">
        <w:rPr>
          <w:rFonts w:ascii="Arial" w:hAnsi="Arial" w:cs="Arial"/>
          <w:szCs w:val="22"/>
        </w:rPr>
        <w:t>zadávania zákazky postupom podľa § 117 ods. 1 zákona č. 343/2015 Z. z. o verejnom obstarávaní a o zmene a doplnení niektorých zákonov v znení neskorších predpisov</w:t>
      </w:r>
      <w:r w:rsidR="00B16B75">
        <w:rPr>
          <w:rFonts w:ascii="Arial" w:hAnsi="Arial" w:cs="Arial"/>
          <w:szCs w:val="22"/>
        </w:rPr>
        <w:t>.</w:t>
      </w:r>
    </w:p>
    <w:p w:rsidR="00CD51BE" w:rsidRPr="00DB6B0C" w:rsidRDefault="00CD51BE" w:rsidP="00FB7F26">
      <w:pPr>
        <w:tabs>
          <w:tab w:val="left" w:pos="567"/>
        </w:tabs>
        <w:spacing w:after="140" w:line="290" w:lineRule="auto"/>
        <w:jc w:val="both"/>
        <w:rPr>
          <w:rFonts w:ascii="Arial" w:hAnsi="Arial" w:cs="Arial"/>
          <w:iCs/>
          <w:color w:val="000000"/>
          <w:szCs w:val="22"/>
        </w:rPr>
      </w:pPr>
    </w:p>
    <w:p w:rsidR="00CD51BE" w:rsidRPr="00DB6B0C" w:rsidRDefault="00CD51BE" w:rsidP="00FB7F26">
      <w:pPr>
        <w:jc w:val="center"/>
        <w:rPr>
          <w:rFonts w:ascii="Arial" w:hAnsi="Arial" w:cs="Arial"/>
          <w:b/>
          <w:bCs/>
          <w:szCs w:val="22"/>
        </w:rPr>
      </w:pPr>
      <w:r w:rsidRPr="00DB6B0C">
        <w:rPr>
          <w:rFonts w:ascii="Arial" w:hAnsi="Arial" w:cs="Arial"/>
          <w:b/>
          <w:bCs/>
          <w:szCs w:val="22"/>
        </w:rPr>
        <w:t>Článok 3</w:t>
      </w:r>
    </w:p>
    <w:p w:rsidR="00CD51BE" w:rsidRPr="00DB6B0C" w:rsidRDefault="00CD51BE" w:rsidP="00CD51BE">
      <w:pPr>
        <w:spacing w:after="140" w:line="290" w:lineRule="auto"/>
        <w:jc w:val="center"/>
        <w:rPr>
          <w:rFonts w:ascii="Arial" w:hAnsi="Arial" w:cs="Arial"/>
          <w:b/>
          <w:szCs w:val="22"/>
          <w:u w:val="single"/>
        </w:rPr>
      </w:pPr>
      <w:r w:rsidRPr="00DB6B0C">
        <w:rPr>
          <w:rFonts w:ascii="Arial" w:hAnsi="Arial" w:cs="Arial"/>
          <w:b/>
          <w:szCs w:val="22"/>
        </w:rPr>
        <w:t>Predmet Zmluvy</w:t>
      </w:r>
    </w:p>
    <w:p w:rsidR="00CD51BE" w:rsidRPr="00B16B75" w:rsidRDefault="00CD51BE" w:rsidP="00CD51BE">
      <w:pPr>
        <w:tabs>
          <w:tab w:val="left" w:pos="600"/>
        </w:tabs>
        <w:spacing w:after="140" w:line="290" w:lineRule="auto"/>
        <w:ind w:left="600" w:hanging="600"/>
        <w:jc w:val="both"/>
        <w:rPr>
          <w:rFonts w:ascii="Arial" w:hAnsi="Arial" w:cs="Arial"/>
          <w:szCs w:val="22"/>
        </w:rPr>
      </w:pPr>
      <w:r w:rsidRPr="00B16B75">
        <w:rPr>
          <w:rFonts w:ascii="Arial" w:hAnsi="Arial" w:cs="Arial"/>
          <w:szCs w:val="22"/>
        </w:rPr>
        <w:t>3.1</w:t>
      </w:r>
      <w:r w:rsidRPr="00B16B75">
        <w:rPr>
          <w:rFonts w:ascii="Arial" w:hAnsi="Arial" w:cs="Arial"/>
          <w:szCs w:val="22"/>
        </w:rPr>
        <w:tab/>
        <w:t>Predávajúci sa zaväzuje počas trvania tejto Zmluvy dod</w:t>
      </w:r>
      <w:r w:rsidR="00B16B75" w:rsidRPr="00B16B75">
        <w:rPr>
          <w:rFonts w:ascii="Arial" w:hAnsi="Arial" w:cs="Arial"/>
          <w:szCs w:val="22"/>
        </w:rPr>
        <w:t>ať</w:t>
      </w:r>
      <w:r w:rsidRPr="00B16B75">
        <w:rPr>
          <w:rFonts w:ascii="Arial" w:hAnsi="Arial" w:cs="Arial"/>
          <w:szCs w:val="22"/>
        </w:rPr>
        <w:t xml:space="preserve"> Kupujúcemu tovar </w:t>
      </w:r>
      <w:r w:rsidR="00192B92" w:rsidRPr="00B16B75">
        <w:rPr>
          <w:rFonts w:ascii="Arial" w:hAnsi="Arial" w:cs="Arial"/>
          <w:b/>
          <w:szCs w:val="22"/>
        </w:rPr>
        <w:t>„</w:t>
      </w:r>
      <w:r w:rsidR="00B16B75" w:rsidRPr="00B16B75">
        <w:rPr>
          <w:rFonts w:ascii="Arial" w:hAnsi="Arial" w:cs="Arial"/>
          <w:b/>
          <w:szCs w:val="22"/>
        </w:rPr>
        <w:t>Kĺbový  nakladač</w:t>
      </w:r>
      <w:r w:rsidR="00192B92" w:rsidRPr="00B16B75">
        <w:rPr>
          <w:rFonts w:ascii="Arial" w:hAnsi="Arial" w:cs="Arial"/>
          <w:b/>
          <w:szCs w:val="22"/>
        </w:rPr>
        <w:t>“</w:t>
      </w:r>
      <w:r w:rsidR="00B16B75" w:rsidRPr="00B16B75">
        <w:rPr>
          <w:rFonts w:ascii="Arial" w:hAnsi="Arial" w:cs="Arial"/>
          <w:b/>
          <w:szCs w:val="22"/>
        </w:rPr>
        <w:t xml:space="preserve"> </w:t>
      </w:r>
      <w:r w:rsidR="00B16B75" w:rsidRPr="00B16B75">
        <w:rPr>
          <w:rFonts w:ascii="Arial" w:hAnsi="Arial" w:cs="Arial"/>
          <w:szCs w:val="22"/>
        </w:rPr>
        <w:t>pre</w:t>
      </w:r>
      <w:r w:rsidR="00B16B75" w:rsidRPr="00B16B75">
        <w:rPr>
          <w:rFonts w:ascii="Arial" w:hAnsi="Arial" w:cs="Arial"/>
          <w:b/>
          <w:szCs w:val="22"/>
        </w:rPr>
        <w:t xml:space="preserve"> </w:t>
      </w:r>
      <w:r w:rsidR="00B16B75" w:rsidRPr="00B16B75">
        <w:rPr>
          <w:rFonts w:ascii="Arial" w:hAnsi="Arial" w:cs="Arial"/>
          <w:szCs w:val="22"/>
        </w:rPr>
        <w:t>mechanizáciu zberného dvora</w:t>
      </w:r>
      <w:r w:rsidR="00192B92" w:rsidRPr="00B16B75">
        <w:rPr>
          <w:rFonts w:ascii="Arial" w:hAnsi="Arial" w:cs="Arial"/>
          <w:szCs w:val="22"/>
        </w:rPr>
        <w:t xml:space="preserve"> </w:t>
      </w:r>
      <w:r w:rsidRPr="00B16B75">
        <w:rPr>
          <w:rFonts w:ascii="Arial" w:hAnsi="Arial" w:cs="Arial"/>
          <w:szCs w:val="22"/>
        </w:rPr>
        <w:t>špecifikovaný v </w:t>
      </w:r>
      <w:r w:rsidRPr="00B16B75">
        <w:rPr>
          <w:rFonts w:ascii="Arial" w:hAnsi="Arial" w:cs="Arial"/>
          <w:b/>
          <w:szCs w:val="22"/>
        </w:rPr>
        <w:t>Prílohe č. 1</w:t>
      </w:r>
      <w:r w:rsidRPr="00B16B75">
        <w:rPr>
          <w:rFonts w:ascii="Arial" w:hAnsi="Arial" w:cs="Arial"/>
          <w:szCs w:val="22"/>
        </w:rPr>
        <w:t xml:space="preserve"> tejto Zmluvy (ďalej len „</w:t>
      </w:r>
      <w:r w:rsidRPr="00B16B75">
        <w:rPr>
          <w:rFonts w:ascii="Arial" w:hAnsi="Arial" w:cs="Arial"/>
          <w:b/>
          <w:szCs w:val="22"/>
        </w:rPr>
        <w:t>T</w:t>
      </w:r>
      <w:r w:rsidRPr="00B16B75">
        <w:rPr>
          <w:rFonts w:ascii="Arial" w:hAnsi="Arial" w:cs="Arial"/>
          <w:b/>
          <w:bCs/>
          <w:szCs w:val="22"/>
        </w:rPr>
        <w:t>ovar</w:t>
      </w:r>
      <w:r w:rsidRPr="00B16B75">
        <w:rPr>
          <w:rFonts w:ascii="Arial" w:hAnsi="Arial" w:cs="Arial"/>
          <w:szCs w:val="22"/>
        </w:rPr>
        <w:t>“) a previesť na Kupujúceho vlastnícke právo k Tovaru.</w:t>
      </w:r>
    </w:p>
    <w:p w:rsidR="00CD51BE" w:rsidRDefault="00CD51BE" w:rsidP="00CD51BE">
      <w:pPr>
        <w:tabs>
          <w:tab w:val="left" w:pos="600"/>
        </w:tabs>
        <w:spacing w:after="140" w:line="290" w:lineRule="auto"/>
        <w:ind w:left="600" w:hanging="600"/>
        <w:jc w:val="both"/>
        <w:rPr>
          <w:rFonts w:ascii="Arial" w:hAnsi="Arial" w:cs="Arial"/>
          <w:szCs w:val="22"/>
        </w:rPr>
      </w:pPr>
      <w:r w:rsidRPr="00DB6B0C">
        <w:rPr>
          <w:rFonts w:ascii="Arial" w:hAnsi="Arial" w:cs="Arial"/>
          <w:szCs w:val="22"/>
        </w:rPr>
        <w:t>3.2</w:t>
      </w:r>
      <w:r w:rsidRPr="00DB6B0C">
        <w:rPr>
          <w:rFonts w:ascii="Arial" w:hAnsi="Arial" w:cs="Arial"/>
          <w:szCs w:val="22"/>
        </w:rPr>
        <w:tab/>
        <w:t>Kupujúci sa zaväzuje objednaný Tovar za podmienok dohodnutých v tejto Zmluve prevziať a zaplatiť zaň Predávajúcemu cenu podľa článku 4 tejto Zmluvy.</w:t>
      </w:r>
    </w:p>
    <w:p w:rsidR="00274236" w:rsidRPr="00DB6B0C" w:rsidRDefault="00274236" w:rsidP="00CD51BE">
      <w:pPr>
        <w:tabs>
          <w:tab w:val="left" w:pos="600"/>
        </w:tabs>
        <w:spacing w:after="140" w:line="290" w:lineRule="auto"/>
        <w:ind w:left="600" w:hanging="60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3.3    </w:t>
      </w:r>
      <w:r w:rsidRPr="00274236">
        <w:rPr>
          <w:rFonts w:ascii="Arial" w:hAnsi="Arial" w:cs="Arial"/>
          <w:szCs w:val="22"/>
        </w:rPr>
        <w:t xml:space="preserve">V prípade, ak bude na riadne užívanie predmetu </w:t>
      </w:r>
      <w:r>
        <w:rPr>
          <w:rFonts w:ascii="Arial" w:hAnsi="Arial" w:cs="Arial"/>
          <w:szCs w:val="22"/>
        </w:rPr>
        <w:t>Zmluvy</w:t>
      </w:r>
      <w:r w:rsidRPr="00274236">
        <w:rPr>
          <w:rFonts w:ascii="Arial" w:hAnsi="Arial" w:cs="Arial"/>
          <w:szCs w:val="22"/>
        </w:rPr>
        <w:t xml:space="preserve"> nevyhnutné akékoľvek právo duševného vlastníctva </w:t>
      </w:r>
      <w:r>
        <w:rPr>
          <w:rFonts w:ascii="Arial" w:hAnsi="Arial" w:cs="Arial"/>
          <w:szCs w:val="22"/>
        </w:rPr>
        <w:t>P</w:t>
      </w:r>
      <w:r w:rsidRPr="00274236">
        <w:rPr>
          <w:rFonts w:ascii="Arial" w:hAnsi="Arial" w:cs="Arial"/>
          <w:szCs w:val="22"/>
        </w:rPr>
        <w:t>redávajúceho alebo tretej osoby</w:t>
      </w:r>
      <w:r>
        <w:rPr>
          <w:rFonts w:ascii="Arial" w:hAnsi="Arial" w:cs="Arial"/>
          <w:szCs w:val="22"/>
        </w:rPr>
        <w:t>,</w:t>
      </w:r>
      <w:r w:rsidRPr="00274236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P</w:t>
      </w:r>
      <w:r w:rsidRPr="00274236">
        <w:rPr>
          <w:rFonts w:ascii="Arial" w:hAnsi="Arial" w:cs="Arial"/>
          <w:szCs w:val="22"/>
        </w:rPr>
        <w:t xml:space="preserve">redávajúci zabezpečí, že </w:t>
      </w:r>
      <w:r>
        <w:rPr>
          <w:rFonts w:ascii="Arial" w:hAnsi="Arial" w:cs="Arial"/>
          <w:szCs w:val="22"/>
        </w:rPr>
        <w:t>K</w:t>
      </w:r>
      <w:r w:rsidRPr="00274236">
        <w:rPr>
          <w:rFonts w:ascii="Arial" w:hAnsi="Arial" w:cs="Arial"/>
          <w:szCs w:val="22"/>
        </w:rPr>
        <w:t xml:space="preserve">upujúci nadobudnutím vlastníctva k predmetu </w:t>
      </w:r>
      <w:r>
        <w:rPr>
          <w:rFonts w:ascii="Arial" w:hAnsi="Arial" w:cs="Arial"/>
          <w:szCs w:val="22"/>
        </w:rPr>
        <w:t>Zmluvy</w:t>
      </w:r>
      <w:r w:rsidRPr="00274236">
        <w:rPr>
          <w:rFonts w:ascii="Arial" w:hAnsi="Arial" w:cs="Arial"/>
          <w:szCs w:val="22"/>
        </w:rPr>
        <w:t xml:space="preserve"> získa aj všetky oprávnenia a licencie na také</w:t>
      </w:r>
      <w:r>
        <w:rPr>
          <w:rFonts w:ascii="Arial" w:hAnsi="Arial" w:cs="Arial"/>
          <w:szCs w:val="22"/>
        </w:rPr>
        <w:t>t</w:t>
      </w:r>
      <w:r w:rsidRPr="00274236">
        <w:rPr>
          <w:rFonts w:ascii="Arial" w:hAnsi="Arial" w:cs="Arial"/>
          <w:szCs w:val="22"/>
        </w:rPr>
        <w:t xml:space="preserve">o práva a odplata za používanie týchto práv bude zahrnutá v cene predmetu </w:t>
      </w:r>
      <w:r>
        <w:rPr>
          <w:rFonts w:ascii="Arial" w:hAnsi="Arial" w:cs="Arial"/>
          <w:szCs w:val="22"/>
        </w:rPr>
        <w:t>zmluvy</w:t>
      </w:r>
      <w:r w:rsidRPr="00274236">
        <w:rPr>
          <w:rFonts w:ascii="Arial" w:hAnsi="Arial" w:cs="Arial"/>
          <w:szCs w:val="22"/>
        </w:rPr>
        <w:t>.</w:t>
      </w:r>
    </w:p>
    <w:p w:rsidR="00CD51BE" w:rsidRDefault="00CD51BE" w:rsidP="00CD51BE">
      <w:pPr>
        <w:spacing w:after="140" w:line="290" w:lineRule="auto"/>
        <w:jc w:val="center"/>
        <w:rPr>
          <w:rFonts w:ascii="Arial" w:hAnsi="Arial" w:cs="Arial"/>
          <w:b/>
          <w:bCs/>
          <w:szCs w:val="22"/>
        </w:rPr>
      </w:pPr>
    </w:p>
    <w:p w:rsidR="00CD51BE" w:rsidRPr="00DB6B0C" w:rsidRDefault="00CD51BE" w:rsidP="00FB7F26">
      <w:pPr>
        <w:jc w:val="center"/>
        <w:rPr>
          <w:rFonts w:ascii="Arial" w:hAnsi="Arial" w:cs="Arial"/>
          <w:b/>
          <w:bCs/>
          <w:szCs w:val="22"/>
        </w:rPr>
      </w:pPr>
      <w:r w:rsidRPr="00DB6B0C">
        <w:rPr>
          <w:rFonts w:ascii="Arial" w:hAnsi="Arial" w:cs="Arial"/>
          <w:b/>
          <w:bCs/>
          <w:szCs w:val="22"/>
        </w:rPr>
        <w:t>Článok 4</w:t>
      </w:r>
    </w:p>
    <w:p w:rsidR="00CD51BE" w:rsidRPr="00DB6B0C" w:rsidRDefault="00CD51BE" w:rsidP="00CD51BE">
      <w:pPr>
        <w:spacing w:after="140" w:line="290" w:lineRule="auto"/>
        <w:jc w:val="center"/>
        <w:rPr>
          <w:rFonts w:ascii="Arial" w:hAnsi="Arial" w:cs="Arial"/>
          <w:b/>
          <w:bCs/>
          <w:szCs w:val="22"/>
        </w:rPr>
      </w:pPr>
      <w:r w:rsidRPr="00DB6B0C">
        <w:rPr>
          <w:rFonts w:ascii="Arial" w:hAnsi="Arial" w:cs="Arial"/>
          <w:b/>
          <w:bCs/>
          <w:szCs w:val="22"/>
        </w:rPr>
        <w:t>Cena a platobné podmienky</w:t>
      </w:r>
    </w:p>
    <w:p w:rsidR="00CD51BE" w:rsidRDefault="00CD51BE" w:rsidP="00CD51BE">
      <w:pPr>
        <w:numPr>
          <w:ilvl w:val="1"/>
          <w:numId w:val="2"/>
        </w:numPr>
        <w:overflowPunct/>
        <w:autoSpaceDE/>
        <w:autoSpaceDN/>
        <w:adjustRightInd/>
        <w:spacing w:after="140" w:line="290" w:lineRule="auto"/>
        <w:ind w:left="567" w:hanging="567"/>
        <w:jc w:val="both"/>
        <w:textAlignment w:val="auto"/>
        <w:rPr>
          <w:rFonts w:ascii="Arial" w:hAnsi="Arial" w:cs="Arial"/>
          <w:szCs w:val="22"/>
        </w:rPr>
      </w:pPr>
      <w:r w:rsidRPr="00DB6B0C">
        <w:rPr>
          <w:rFonts w:ascii="Arial" w:hAnsi="Arial" w:cs="Arial"/>
          <w:szCs w:val="22"/>
        </w:rPr>
        <w:t xml:space="preserve">Cena za predmet zmluvy v rozsahu podľa článku 3 tejto Zmluvy je Zmluvnými stranami dohodnutá ako cena maximálna vo výške </w:t>
      </w:r>
      <w:r w:rsidRPr="00DB6B0C">
        <w:rPr>
          <w:rFonts w:ascii="Arial" w:hAnsi="Arial" w:cs="Arial"/>
          <w:szCs w:val="22"/>
          <w:highlight w:val="yellow"/>
        </w:rPr>
        <w:t>[x]</w:t>
      </w:r>
      <w:r w:rsidRPr="00DB6B0C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EUR</w:t>
      </w:r>
      <w:r w:rsidRPr="00DB6B0C">
        <w:rPr>
          <w:rFonts w:ascii="Arial" w:hAnsi="Arial" w:cs="Arial"/>
          <w:szCs w:val="22"/>
        </w:rPr>
        <w:t xml:space="preserve"> </w:t>
      </w:r>
      <w:r w:rsidR="00B16B75">
        <w:rPr>
          <w:rFonts w:ascii="Arial" w:hAnsi="Arial" w:cs="Arial"/>
          <w:szCs w:val="22"/>
        </w:rPr>
        <w:t>s</w:t>
      </w:r>
      <w:r w:rsidRPr="00DB6B0C">
        <w:rPr>
          <w:rFonts w:ascii="Arial" w:hAnsi="Arial" w:cs="Arial"/>
          <w:szCs w:val="22"/>
        </w:rPr>
        <w:t xml:space="preserve"> DPH (slovom: </w:t>
      </w:r>
      <w:r w:rsidRPr="00DB6B0C">
        <w:rPr>
          <w:rFonts w:ascii="Arial" w:hAnsi="Arial" w:cs="Arial"/>
          <w:szCs w:val="22"/>
          <w:highlight w:val="yellow"/>
        </w:rPr>
        <w:t>[x]</w:t>
      </w:r>
      <w:r w:rsidRPr="00DB6B0C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EUR</w:t>
      </w:r>
      <w:r w:rsidRPr="00DB6B0C">
        <w:rPr>
          <w:rFonts w:ascii="Arial" w:hAnsi="Arial" w:cs="Arial"/>
          <w:szCs w:val="22"/>
        </w:rPr>
        <w:t xml:space="preserve"> </w:t>
      </w:r>
      <w:r w:rsidR="00B16B75">
        <w:rPr>
          <w:rFonts w:ascii="Arial" w:hAnsi="Arial" w:cs="Arial"/>
          <w:szCs w:val="22"/>
        </w:rPr>
        <w:t>s</w:t>
      </w:r>
      <w:r w:rsidRPr="00DB6B0C">
        <w:rPr>
          <w:rFonts w:ascii="Arial" w:hAnsi="Arial" w:cs="Arial"/>
          <w:szCs w:val="22"/>
        </w:rPr>
        <w:t xml:space="preserve"> DPH)</w:t>
      </w:r>
      <w:r w:rsidR="00B16B75">
        <w:rPr>
          <w:rFonts w:ascii="Arial" w:hAnsi="Arial" w:cs="Arial"/>
          <w:szCs w:val="22"/>
        </w:rPr>
        <w:t xml:space="preserve">, </w:t>
      </w:r>
      <w:r w:rsidR="00B16B75" w:rsidRPr="00DB6B0C">
        <w:rPr>
          <w:rFonts w:ascii="Arial" w:hAnsi="Arial" w:cs="Arial"/>
          <w:szCs w:val="22"/>
        </w:rPr>
        <w:t>(ďalej len „</w:t>
      </w:r>
      <w:r w:rsidR="00B16B75" w:rsidRPr="00DB6B0C">
        <w:rPr>
          <w:rFonts w:ascii="Arial" w:hAnsi="Arial" w:cs="Arial"/>
          <w:b/>
          <w:szCs w:val="22"/>
        </w:rPr>
        <w:t>Cena</w:t>
      </w:r>
      <w:r w:rsidR="00B16B75" w:rsidRPr="00DB6B0C">
        <w:rPr>
          <w:rFonts w:ascii="Arial" w:hAnsi="Arial" w:cs="Arial"/>
          <w:bCs/>
          <w:szCs w:val="22"/>
        </w:rPr>
        <w:t>“</w:t>
      </w:r>
      <w:r w:rsidR="00B16B75" w:rsidRPr="00DB6B0C">
        <w:rPr>
          <w:rFonts w:ascii="Arial" w:hAnsi="Arial" w:cs="Arial"/>
          <w:szCs w:val="22"/>
        </w:rPr>
        <w:t>)</w:t>
      </w:r>
      <w:r w:rsidR="00B16B75">
        <w:rPr>
          <w:rFonts w:ascii="Arial" w:hAnsi="Arial" w:cs="Arial"/>
          <w:szCs w:val="22"/>
        </w:rPr>
        <w:t xml:space="preserve">, z toho DPH je vo výške </w:t>
      </w:r>
      <w:r w:rsidR="00B16B75" w:rsidRPr="00DB6B0C">
        <w:rPr>
          <w:rFonts w:ascii="Arial" w:hAnsi="Arial" w:cs="Arial"/>
          <w:szCs w:val="22"/>
          <w:highlight w:val="yellow"/>
        </w:rPr>
        <w:t>[x]</w:t>
      </w:r>
      <w:r w:rsidR="00B16B75" w:rsidRPr="00DB6B0C">
        <w:rPr>
          <w:rFonts w:ascii="Arial" w:hAnsi="Arial" w:cs="Arial"/>
          <w:szCs w:val="22"/>
        </w:rPr>
        <w:t xml:space="preserve"> </w:t>
      </w:r>
      <w:r w:rsidR="00B16B75">
        <w:rPr>
          <w:rFonts w:ascii="Arial" w:hAnsi="Arial" w:cs="Arial"/>
          <w:szCs w:val="22"/>
        </w:rPr>
        <w:t>EUR</w:t>
      </w:r>
      <w:r w:rsidRPr="00DB6B0C">
        <w:rPr>
          <w:rFonts w:ascii="Arial" w:hAnsi="Arial" w:cs="Arial"/>
          <w:szCs w:val="22"/>
        </w:rPr>
        <w:t>.</w:t>
      </w:r>
    </w:p>
    <w:p w:rsidR="008A16CD" w:rsidRPr="00DB6B0C" w:rsidRDefault="008A16CD" w:rsidP="00CD51BE">
      <w:pPr>
        <w:numPr>
          <w:ilvl w:val="1"/>
          <w:numId w:val="2"/>
        </w:numPr>
        <w:overflowPunct/>
        <w:autoSpaceDE/>
        <w:autoSpaceDN/>
        <w:adjustRightInd/>
        <w:spacing w:after="140" w:line="290" w:lineRule="auto"/>
        <w:ind w:left="567" w:hanging="567"/>
        <w:jc w:val="both"/>
        <w:textAlignment w:val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V zmluvnej cene sú zahrnuté všetky ostatné náklady súvisiace s dodaním Tovaru, vrátane dopravy.</w:t>
      </w:r>
      <w:r w:rsidR="00695ABA">
        <w:rPr>
          <w:rFonts w:ascii="Arial" w:hAnsi="Arial" w:cs="Arial"/>
          <w:szCs w:val="22"/>
        </w:rPr>
        <w:t xml:space="preserve"> Preddavky sa neposkytujú.</w:t>
      </w:r>
    </w:p>
    <w:p w:rsidR="00CD51BE" w:rsidRPr="00623784" w:rsidRDefault="00CD51BE" w:rsidP="00623784">
      <w:pPr>
        <w:pStyle w:val="Odsekzoznamu"/>
        <w:numPr>
          <w:ilvl w:val="1"/>
          <w:numId w:val="2"/>
        </w:numPr>
        <w:tabs>
          <w:tab w:val="left" w:pos="600"/>
        </w:tabs>
        <w:spacing w:after="120"/>
        <w:ind w:left="567" w:hanging="567"/>
        <w:jc w:val="both"/>
        <w:rPr>
          <w:rFonts w:ascii="Arial" w:hAnsi="Arial" w:cs="Arial"/>
          <w:szCs w:val="22"/>
        </w:rPr>
      </w:pPr>
      <w:r w:rsidRPr="00623784">
        <w:rPr>
          <w:rFonts w:ascii="Arial" w:hAnsi="Arial" w:cs="Arial"/>
          <w:szCs w:val="22"/>
        </w:rPr>
        <w:t>Predávajúci je povinný vystaviť faktúru za dodaný Tovar najneskôr do pätnástich (15) dní od prevzatia Tovaru Kupujúcim. Predávajúci je povinný priložiť k faktúre za Tovar dodací list</w:t>
      </w:r>
      <w:r w:rsidR="001D19C0" w:rsidRPr="00623784">
        <w:rPr>
          <w:rFonts w:ascii="Arial" w:hAnsi="Arial" w:cs="Arial"/>
          <w:szCs w:val="22"/>
        </w:rPr>
        <w:t xml:space="preserve"> potvrdený kupujúcim</w:t>
      </w:r>
      <w:r w:rsidRPr="00623784">
        <w:rPr>
          <w:rFonts w:ascii="Arial" w:hAnsi="Arial" w:cs="Arial"/>
          <w:szCs w:val="22"/>
        </w:rPr>
        <w:t>.</w:t>
      </w:r>
    </w:p>
    <w:p w:rsidR="00623784" w:rsidRDefault="00623784" w:rsidP="008055A0">
      <w:pPr>
        <w:numPr>
          <w:ilvl w:val="1"/>
          <w:numId w:val="2"/>
        </w:numPr>
        <w:overflowPunct/>
        <w:autoSpaceDE/>
        <w:autoSpaceDN/>
        <w:adjustRightInd/>
        <w:spacing w:after="240" w:line="276" w:lineRule="auto"/>
        <w:ind w:left="567" w:hanging="567"/>
        <w:jc w:val="both"/>
        <w:textAlignment w:val="auto"/>
        <w:rPr>
          <w:rFonts w:ascii="Arial" w:hAnsi="Arial" w:cs="Arial"/>
          <w:szCs w:val="22"/>
        </w:rPr>
      </w:pPr>
      <w:r w:rsidRPr="00623784">
        <w:rPr>
          <w:rFonts w:ascii="Arial" w:hAnsi="Arial" w:cs="Arial"/>
          <w:szCs w:val="22"/>
        </w:rPr>
        <w:t xml:space="preserve">Dátum splatnosti faktúry je 30 dní odo dňa doručenia faktúry Kupujúcemu. </w:t>
      </w:r>
    </w:p>
    <w:p w:rsidR="008055A0" w:rsidRPr="008055A0" w:rsidRDefault="008055A0" w:rsidP="008055A0">
      <w:pPr>
        <w:pStyle w:val="CharCharCharCharCharChar0"/>
        <w:numPr>
          <w:ilvl w:val="1"/>
          <w:numId w:val="2"/>
        </w:numPr>
        <w:shd w:val="clear" w:color="auto" w:fill="FFFFFF"/>
        <w:tabs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  <w:lang w:val="sk-SK"/>
        </w:rPr>
      </w:pPr>
      <w:r w:rsidRPr="008055A0">
        <w:rPr>
          <w:rFonts w:ascii="Arial" w:hAnsi="Arial" w:cs="Arial"/>
          <w:sz w:val="22"/>
          <w:szCs w:val="22"/>
          <w:lang w:val="sk-SK"/>
        </w:rPr>
        <w:t xml:space="preserve">Predávajúci je povinný do siedmych dní od výzvy objednávateľa na podpis zmluvy zložiť na účet objednávateľa finančnú čiastku </w:t>
      </w:r>
      <w:r w:rsidRPr="008055A0">
        <w:rPr>
          <w:rFonts w:ascii="Arial" w:hAnsi="Arial" w:cs="Arial"/>
          <w:b/>
          <w:sz w:val="22"/>
          <w:szCs w:val="22"/>
          <w:lang w:val="sk-SK"/>
        </w:rPr>
        <w:t>vo výške 10 000 EUR</w:t>
      </w:r>
      <w:r w:rsidRPr="008055A0">
        <w:rPr>
          <w:rFonts w:ascii="Arial" w:hAnsi="Arial" w:cs="Arial"/>
          <w:sz w:val="22"/>
          <w:szCs w:val="22"/>
          <w:lang w:val="sk-SK"/>
        </w:rPr>
        <w:t>, ktorá bude slúžiť ako inštitút finančného zaistenia riadneho dodania tovaru, jeho kvality, včasnosti a dodržiavania ostatných zmluvných podmienok. V prípade, ak finančné zaistenie nebude vo vyššie uvedenej lehote pripísané na účet Objednávateľa, je tento oprávnený od podpisu zmluvy odstúpiť. V prípade, ak Predávajúci závažným spôsobom poruší zmluvné povinnosti súvisiace s  realizáciou predmetu plnenia, finančné zaistenie v plnej sume prepadá v prospech Objednávateľa. Objednávateľ je do siedmych pracovných dní po uplynutí riadneho plnenia predmetu tejto zmluvy povinný vrátiť Predávajúcemu na jeho účet finančné zaistenie v plnej výške.</w:t>
      </w:r>
    </w:p>
    <w:p w:rsidR="008055A0" w:rsidRPr="00623784" w:rsidRDefault="008055A0" w:rsidP="008055A0">
      <w:pPr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szCs w:val="22"/>
        </w:rPr>
      </w:pPr>
    </w:p>
    <w:p w:rsidR="00623784" w:rsidRPr="00623784" w:rsidRDefault="00623784" w:rsidP="00623784">
      <w:pPr>
        <w:pStyle w:val="Odsekzoznamu"/>
        <w:tabs>
          <w:tab w:val="left" w:pos="600"/>
        </w:tabs>
        <w:spacing w:after="120"/>
        <w:ind w:left="360"/>
        <w:jc w:val="both"/>
        <w:rPr>
          <w:rFonts w:ascii="Arial" w:hAnsi="Arial" w:cs="Arial"/>
          <w:szCs w:val="22"/>
        </w:rPr>
      </w:pPr>
    </w:p>
    <w:p w:rsidR="00CD51BE" w:rsidRDefault="00CD51BE" w:rsidP="00CD51BE">
      <w:pPr>
        <w:spacing w:after="140" w:line="290" w:lineRule="auto"/>
        <w:jc w:val="center"/>
        <w:rPr>
          <w:rFonts w:ascii="Arial" w:hAnsi="Arial" w:cs="Arial"/>
          <w:b/>
          <w:bCs/>
          <w:szCs w:val="22"/>
        </w:rPr>
      </w:pPr>
    </w:p>
    <w:p w:rsidR="00CD51BE" w:rsidRPr="00C01CC0" w:rsidRDefault="00CD51BE" w:rsidP="00FB7F26">
      <w:pPr>
        <w:jc w:val="center"/>
        <w:rPr>
          <w:rFonts w:ascii="Arial" w:hAnsi="Arial" w:cs="Arial"/>
          <w:b/>
          <w:bCs/>
          <w:szCs w:val="22"/>
        </w:rPr>
      </w:pPr>
      <w:r w:rsidRPr="00C01CC0">
        <w:rPr>
          <w:rFonts w:ascii="Arial" w:hAnsi="Arial" w:cs="Arial"/>
          <w:b/>
          <w:bCs/>
          <w:szCs w:val="22"/>
        </w:rPr>
        <w:t>Článok 5</w:t>
      </w:r>
    </w:p>
    <w:p w:rsidR="00CD51BE" w:rsidRPr="00C01CC0" w:rsidRDefault="00CD51BE" w:rsidP="00CD51BE">
      <w:pPr>
        <w:spacing w:after="140" w:line="290" w:lineRule="auto"/>
        <w:jc w:val="center"/>
        <w:rPr>
          <w:rFonts w:ascii="Arial" w:hAnsi="Arial" w:cs="Arial"/>
          <w:b/>
          <w:bCs/>
          <w:szCs w:val="22"/>
        </w:rPr>
      </w:pPr>
      <w:r w:rsidRPr="00C01CC0">
        <w:rPr>
          <w:rFonts w:ascii="Arial" w:hAnsi="Arial" w:cs="Arial"/>
          <w:b/>
          <w:bCs/>
          <w:szCs w:val="22"/>
        </w:rPr>
        <w:t>Práva a povinnosti Zmluvných strán</w:t>
      </w:r>
    </w:p>
    <w:p w:rsidR="00CD51BE" w:rsidRPr="00C01CC0" w:rsidRDefault="00CD51BE" w:rsidP="00A72D02">
      <w:pPr>
        <w:tabs>
          <w:tab w:val="left" w:pos="567"/>
        </w:tabs>
        <w:overflowPunct/>
        <w:autoSpaceDE/>
        <w:autoSpaceDN/>
        <w:adjustRightInd/>
        <w:spacing w:after="140" w:line="290" w:lineRule="auto"/>
        <w:ind w:left="567" w:hanging="567"/>
        <w:jc w:val="both"/>
        <w:textAlignment w:val="auto"/>
        <w:rPr>
          <w:rFonts w:ascii="Arial" w:hAnsi="Arial" w:cs="Arial"/>
          <w:szCs w:val="22"/>
        </w:rPr>
      </w:pPr>
      <w:r w:rsidRPr="00C01CC0">
        <w:rPr>
          <w:rFonts w:ascii="Arial" w:hAnsi="Arial" w:cs="Arial"/>
          <w:bCs/>
          <w:szCs w:val="22"/>
        </w:rPr>
        <w:t>5.1</w:t>
      </w:r>
      <w:r w:rsidRPr="00C01CC0">
        <w:rPr>
          <w:rFonts w:ascii="Arial" w:hAnsi="Arial" w:cs="Arial"/>
          <w:bCs/>
          <w:szCs w:val="22"/>
        </w:rPr>
        <w:tab/>
      </w:r>
      <w:r w:rsidRPr="00C01CC0">
        <w:rPr>
          <w:rFonts w:ascii="Arial" w:hAnsi="Arial" w:cs="Arial"/>
          <w:szCs w:val="22"/>
        </w:rPr>
        <w:t>Predávajúci sa zaväzuje, že dod</w:t>
      </w:r>
      <w:r w:rsidR="002F6D37">
        <w:rPr>
          <w:rFonts w:ascii="Arial" w:hAnsi="Arial" w:cs="Arial"/>
          <w:szCs w:val="22"/>
        </w:rPr>
        <w:t>a</w:t>
      </w:r>
      <w:r w:rsidRPr="00C01CC0">
        <w:rPr>
          <w:rFonts w:ascii="Arial" w:hAnsi="Arial" w:cs="Arial"/>
          <w:szCs w:val="22"/>
        </w:rPr>
        <w:t xml:space="preserve">ný Tovar bude spĺňať akosť špecifikovanú </w:t>
      </w:r>
      <w:r w:rsidRPr="00C01CC0">
        <w:rPr>
          <w:rFonts w:ascii="Arial" w:hAnsi="Arial" w:cs="Arial"/>
          <w:b/>
          <w:szCs w:val="22"/>
        </w:rPr>
        <w:t>v Prílohe č. 1</w:t>
      </w:r>
      <w:r w:rsidRPr="00C01CC0">
        <w:rPr>
          <w:rFonts w:ascii="Arial" w:hAnsi="Arial" w:cs="Arial"/>
          <w:szCs w:val="22"/>
        </w:rPr>
        <w:t xml:space="preserve"> tejto Zmluvy. </w:t>
      </w:r>
    </w:p>
    <w:p w:rsidR="00C01CC0" w:rsidRPr="008E0675" w:rsidRDefault="00CD51BE" w:rsidP="00C01CC0">
      <w:pPr>
        <w:pStyle w:val="odsekobsah"/>
        <w:ind w:left="0"/>
        <w:rPr>
          <w:rFonts w:ascii="Arial" w:hAnsi="Arial" w:cs="Arial"/>
          <w:sz w:val="22"/>
          <w:szCs w:val="22"/>
          <w:lang w:eastAsia="sk-SK"/>
        </w:rPr>
      </w:pPr>
      <w:r w:rsidRPr="008E0675">
        <w:rPr>
          <w:rFonts w:ascii="Arial" w:hAnsi="Arial" w:cs="Arial"/>
          <w:sz w:val="22"/>
          <w:szCs w:val="22"/>
        </w:rPr>
        <w:t>5.</w:t>
      </w:r>
      <w:r w:rsidR="00C01CC0" w:rsidRPr="008E0675">
        <w:rPr>
          <w:rFonts w:ascii="Arial" w:hAnsi="Arial" w:cs="Arial"/>
          <w:sz w:val="22"/>
          <w:szCs w:val="22"/>
        </w:rPr>
        <w:t>2</w:t>
      </w:r>
      <w:r w:rsidRPr="008E0675">
        <w:rPr>
          <w:rFonts w:ascii="Arial" w:hAnsi="Arial" w:cs="Arial"/>
          <w:sz w:val="22"/>
          <w:szCs w:val="22"/>
        </w:rPr>
        <w:tab/>
        <w:t xml:space="preserve">Miesto dodania Tovaru </w:t>
      </w:r>
      <w:r w:rsidR="00C01CC0" w:rsidRPr="008E0675">
        <w:rPr>
          <w:rFonts w:ascii="Arial" w:hAnsi="Arial" w:cs="Arial"/>
          <w:sz w:val="22"/>
          <w:szCs w:val="22"/>
        </w:rPr>
        <w:t xml:space="preserve">je : </w:t>
      </w:r>
      <w:r w:rsidR="00C01CC0" w:rsidRPr="008E0675">
        <w:rPr>
          <w:rFonts w:ascii="Arial" w:hAnsi="Arial" w:cs="Arial"/>
          <w:sz w:val="22"/>
          <w:szCs w:val="22"/>
          <w:lang w:eastAsia="sk-SK"/>
        </w:rPr>
        <w:t>Zberný dvor Tesárske Mlyňany</w:t>
      </w:r>
    </w:p>
    <w:p w:rsidR="00C01CC0" w:rsidRPr="008E0675" w:rsidRDefault="00CD51BE" w:rsidP="002F6D37">
      <w:pPr>
        <w:tabs>
          <w:tab w:val="left" w:pos="600"/>
        </w:tabs>
        <w:spacing w:before="240" w:after="120"/>
        <w:ind w:left="601" w:hanging="601"/>
        <w:jc w:val="both"/>
        <w:rPr>
          <w:rFonts w:ascii="Arial" w:hAnsi="Arial" w:cs="Arial"/>
          <w:szCs w:val="22"/>
        </w:rPr>
      </w:pPr>
      <w:r w:rsidRPr="008E0675">
        <w:rPr>
          <w:rFonts w:ascii="Arial" w:hAnsi="Arial" w:cs="Arial"/>
          <w:szCs w:val="22"/>
        </w:rPr>
        <w:t>5.</w:t>
      </w:r>
      <w:r w:rsidR="00C01CC0" w:rsidRPr="008E0675">
        <w:rPr>
          <w:rFonts w:ascii="Arial" w:hAnsi="Arial" w:cs="Arial"/>
          <w:szCs w:val="22"/>
        </w:rPr>
        <w:t>3</w:t>
      </w:r>
      <w:r w:rsidRPr="008E0675">
        <w:rPr>
          <w:rFonts w:ascii="Arial" w:hAnsi="Arial" w:cs="Arial"/>
          <w:szCs w:val="22"/>
        </w:rPr>
        <w:tab/>
      </w:r>
      <w:r w:rsidR="00C01CC0" w:rsidRPr="008E0675">
        <w:rPr>
          <w:rFonts w:ascii="Arial" w:hAnsi="Arial" w:cs="Arial"/>
          <w:szCs w:val="22"/>
        </w:rPr>
        <w:t xml:space="preserve">Predávajúci je povinný dodať Tovar najneskôr do </w:t>
      </w:r>
      <w:r w:rsidR="008E0675" w:rsidRPr="008E0675">
        <w:rPr>
          <w:rFonts w:ascii="Arial" w:hAnsi="Arial" w:cs="Arial"/>
          <w:szCs w:val="22"/>
        </w:rPr>
        <w:t>najneskôr do 60 dní od účinnosti tejto zmluvy.</w:t>
      </w:r>
    </w:p>
    <w:p w:rsidR="00925902" w:rsidRPr="00C01CC0" w:rsidRDefault="00925902" w:rsidP="00CA2C34">
      <w:pPr>
        <w:tabs>
          <w:tab w:val="left" w:pos="600"/>
        </w:tabs>
        <w:spacing w:after="120"/>
        <w:ind w:left="601" w:hanging="601"/>
        <w:jc w:val="both"/>
        <w:rPr>
          <w:rFonts w:ascii="Arial" w:hAnsi="Arial" w:cs="Arial"/>
          <w:szCs w:val="22"/>
        </w:rPr>
      </w:pPr>
      <w:r w:rsidRPr="00C01CC0">
        <w:rPr>
          <w:rFonts w:ascii="Arial" w:hAnsi="Arial" w:cs="Arial"/>
          <w:szCs w:val="22"/>
        </w:rPr>
        <w:t>5.</w:t>
      </w:r>
      <w:r w:rsidR="00C01CC0">
        <w:rPr>
          <w:rFonts w:ascii="Arial" w:hAnsi="Arial" w:cs="Arial"/>
          <w:szCs w:val="22"/>
        </w:rPr>
        <w:t>4</w:t>
      </w:r>
      <w:r w:rsidRPr="00C01CC0">
        <w:rPr>
          <w:rFonts w:ascii="Arial" w:hAnsi="Arial" w:cs="Arial"/>
          <w:szCs w:val="22"/>
        </w:rPr>
        <w:tab/>
        <w:t xml:space="preserve">Predávajúci je povinný odovzdať </w:t>
      </w:r>
      <w:r w:rsidR="00B75F68" w:rsidRPr="00C01CC0">
        <w:rPr>
          <w:rFonts w:ascii="Arial" w:hAnsi="Arial" w:cs="Arial"/>
          <w:szCs w:val="22"/>
        </w:rPr>
        <w:t>K</w:t>
      </w:r>
      <w:r w:rsidRPr="00C01CC0">
        <w:rPr>
          <w:rFonts w:ascii="Arial" w:hAnsi="Arial" w:cs="Arial"/>
          <w:szCs w:val="22"/>
        </w:rPr>
        <w:t>upujúcemu spolu s </w:t>
      </w:r>
      <w:r w:rsidR="00C01CC0" w:rsidRPr="00C01CC0">
        <w:rPr>
          <w:rFonts w:ascii="Arial" w:hAnsi="Arial" w:cs="Arial"/>
          <w:szCs w:val="22"/>
        </w:rPr>
        <w:t>T</w:t>
      </w:r>
      <w:r w:rsidRPr="00C01CC0">
        <w:rPr>
          <w:rFonts w:ascii="Arial" w:hAnsi="Arial" w:cs="Arial"/>
          <w:szCs w:val="22"/>
        </w:rPr>
        <w:t xml:space="preserve">ovarom dodací list </w:t>
      </w:r>
      <w:r w:rsidR="004C0D73" w:rsidRPr="00C01CC0">
        <w:rPr>
          <w:rFonts w:ascii="Arial" w:hAnsi="Arial" w:cs="Arial"/>
          <w:szCs w:val="22"/>
        </w:rPr>
        <w:t xml:space="preserve">a všetky doklady, ktoré sú potrebné na prevzatie </w:t>
      </w:r>
      <w:r w:rsidR="00D35D04" w:rsidRPr="00C01CC0">
        <w:rPr>
          <w:rFonts w:ascii="Arial" w:hAnsi="Arial" w:cs="Arial"/>
          <w:szCs w:val="22"/>
        </w:rPr>
        <w:t>T</w:t>
      </w:r>
      <w:r w:rsidR="004C0D73" w:rsidRPr="00C01CC0">
        <w:rPr>
          <w:rFonts w:ascii="Arial" w:hAnsi="Arial" w:cs="Arial"/>
          <w:szCs w:val="22"/>
        </w:rPr>
        <w:t>ovaru.</w:t>
      </w:r>
      <w:r w:rsidRPr="00C01CC0">
        <w:rPr>
          <w:rFonts w:ascii="Arial" w:hAnsi="Arial" w:cs="Arial"/>
          <w:szCs w:val="22"/>
        </w:rPr>
        <w:t xml:space="preserve"> </w:t>
      </w:r>
    </w:p>
    <w:p w:rsidR="000A4E2A" w:rsidRPr="00C01CC0" w:rsidRDefault="00C01CC0" w:rsidP="00C01CC0">
      <w:pPr>
        <w:pStyle w:val="Odsekzoznamu"/>
        <w:numPr>
          <w:ilvl w:val="1"/>
          <w:numId w:val="8"/>
        </w:numPr>
        <w:tabs>
          <w:tab w:val="left" w:pos="0"/>
        </w:tabs>
        <w:spacing w:after="1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   </w:t>
      </w:r>
      <w:r w:rsidR="000A4E2A" w:rsidRPr="00C01CC0">
        <w:rPr>
          <w:rFonts w:ascii="Arial" w:hAnsi="Arial" w:cs="Arial"/>
          <w:szCs w:val="22"/>
        </w:rPr>
        <w:t xml:space="preserve">Kupujúci potvrdí dodanie a prevzatie </w:t>
      </w:r>
      <w:r w:rsidR="00D35D04" w:rsidRPr="00C01CC0">
        <w:rPr>
          <w:rFonts w:ascii="Arial" w:hAnsi="Arial" w:cs="Arial"/>
          <w:szCs w:val="22"/>
        </w:rPr>
        <w:t>T</w:t>
      </w:r>
      <w:r w:rsidR="000A4E2A" w:rsidRPr="00C01CC0">
        <w:rPr>
          <w:rFonts w:ascii="Arial" w:hAnsi="Arial" w:cs="Arial"/>
          <w:szCs w:val="22"/>
        </w:rPr>
        <w:t>ovaru na dodacom liste.</w:t>
      </w:r>
    </w:p>
    <w:p w:rsidR="00C01CC0" w:rsidRDefault="00C01CC0" w:rsidP="00FB7F26">
      <w:pPr>
        <w:jc w:val="center"/>
        <w:rPr>
          <w:rFonts w:ascii="Arial" w:hAnsi="Arial" w:cs="Arial"/>
          <w:b/>
          <w:bCs/>
          <w:szCs w:val="22"/>
        </w:rPr>
      </w:pPr>
    </w:p>
    <w:p w:rsidR="00FA5CA1" w:rsidRDefault="00FA5CA1" w:rsidP="00FA5CA1">
      <w:pPr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Článok </w:t>
      </w:r>
      <w:r w:rsidR="007517E9">
        <w:rPr>
          <w:rFonts w:ascii="Arial" w:hAnsi="Arial" w:cs="Arial"/>
          <w:b/>
          <w:bCs/>
          <w:szCs w:val="22"/>
        </w:rPr>
        <w:t>6</w:t>
      </w:r>
    </w:p>
    <w:p w:rsidR="00FA5CA1" w:rsidRPr="007517E9" w:rsidRDefault="00FA5CA1" w:rsidP="007517E9">
      <w:pPr>
        <w:ind w:left="567" w:hanging="567"/>
        <w:jc w:val="center"/>
        <w:rPr>
          <w:rFonts w:ascii="Arial" w:hAnsi="Arial" w:cs="Arial"/>
          <w:b/>
          <w:bCs/>
          <w:szCs w:val="22"/>
        </w:rPr>
      </w:pPr>
      <w:r w:rsidRPr="007517E9">
        <w:rPr>
          <w:rFonts w:ascii="Arial" w:hAnsi="Arial" w:cs="Arial"/>
          <w:b/>
          <w:bCs/>
          <w:szCs w:val="22"/>
        </w:rPr>
        <w:t>Záručná doba a zodpovednosť za vady</w:t>
      </w:r>
    </w:p>
    <w:p w:rsidR="00FA5CA1" w:rsidRPr="007517E9" w:rsidRDefault="007517E9" w:rsidP="007517E9">
      <w:pPr>
        <w:spacing w:before="240"/>
        <w:ind w:left="567" w:hanging="567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lastRenderedPageBreak/>
        <w:t>6</w:t>
      </w:r>
      <w:r w:rsidR="00FA5CA1" w:rsidRPr="007517E9">
        <w:rPr>
          <w:rFonts w:ascii="Arial" w:hAnsi="Arial" w:cs="Arial"/>
          <w:bCs/>
          <w:szCs w:val="22"/>
        </w:rPr>
        <w:t xml:space="preserve">.1 </w:t>
      </w:r>
      <w:r>
        <w:rPr>
          <w:rFonts w:ascii="Arial" w:hAnsi="Arial" w:cs="Arial"/>
          <w:bCs/>
          <w:szCs w:val="22"/>
        </w:rPr>
        <w:tab/>
      </w:r>
      <w:r w:rsidR="00FA5CA1" w:rsidRPr="007517E9">
        <w:rPr>
          <w:rFonts w:ascii="Arial" w:hAnsi="Arial" w:cs="Arial"/>
          <w:bCs/>
          <w:szCs w:val="22"/>
        </w:rPr>
        <w:t>Predávajúci zodpovedá za to, že predmet tejto zmluvy je zhotovený podľa technickej špecifikácie a podmienok tejto Zmluvy a že počas záručnej lehoty bude mať predmet Zmluvy vlastnosti dohodnuté v tejto Zmluve.</w:t>
      </w:r>
    </w:p>
    <w:p w:rsidR="00FA5CA1" w:rsidRPr="007517E9" w:rsidRDefault="007517E9" w:rsidP="007517E9">
      <w:pPr>
        <w:spacing w:before="240"/>
        <w:ind w:left="567" w:hanging="567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6</w:t>
      </w:r>
      <w:r w:rsidR="00FA5CA1" w:rsidRPr="007517E9">
        <w:rPr>
          <w:rFonts w:ascii="Arial" w:hAnsi="Arial" w:cs="Arial"/>
          <w:bCs/>
          <w:szCs w:val="22"/>
        </w:rPr>
        <w:t xml:space="preserve">.2 </w:t>
      </w:r>
      <w:r>
        <w:rPr>
          <w:rFonts w:ascii="Arial" w:hAnsi="Arial" w:cs="Arial"/>
          <w:bCs/>
          <w:szCs w:val="22"/>
        </w:rPr>
        <w:tab/>
      </w:r>
      <w:r w:rsidR="00FA5CA1" w:rsidRPr="007517E9">
        <w:rPr>
          <w:rFonts w:ascii="Arial" w:hAnsi="Arial" w:cs="Arial"/>
          <w:bCs/>
          <w:szCs w:val="22"/>
        </w:rPr>
        <w:t>Predávajúci zodpovedá za vady, ktoré predmet Zmluvy má v čase jeho odovzdania Kupujúcemu. Po odovzdaní predmetu Zmluvy Predávajúci nezodpovedá za vady, ktoré spôsobil Kupujúci porušením návodu na obsluhu stroja.</w:t>
      </w:r>
    </w:p>
    <w:p w:rsidR="00FA5CA1" w:rsidRPr="007517E9" w:rsidRDefault="007517E9" w:rsidP="007517E9">
      <w:pPr>
        <w:spacing w:before="240"/>
        <w:ind w:left="567" w:hanging="567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6</w:t>
      </w:r>
      <w:r w:rsidR="00FA5CA1" w:rsidRPr="007517E9">
        <w:rPr>
          <w:rFonts w:ascii="Arial" w:hAnsi="Arial" w:cs="Arial"/>
          <w:bCs/>
          <w:szCs w:val="22"/>
        </w:rPr>
        <w:t xml:space="preserve">.3 </w:t>
      </w:r>
      <w:r>
        <w:rPr>
          <w:rFonts w:ascii="Arial" w:hAnsi="Arial" w:cs="Arial"/>
          <w:bCs/>
          <w:szCs w:val="22"/>
        </w:rPr>
        <w:tab/>
      </w:r>
      <w:r w:rsidR="00FA5CA1" w:rsidRPr="007517E9">
        <w:rPr>
          <w:rFonts w:ascii="Arial" w:hAnsi="Arial" w:cs="Arial"/>
          <w:bCs/>
          <w:szCs w:val="22"/>
        </w:rPr>
        <w:t xml:space="preserve">Záručná lehota na predmet Zmluvy je 24 mesiacov a začína plynúť odo dňa odovzdania predmetu Zmluvy Kupujúcemu. </w:t>
      </w:r>
    </w:p>
    <w:p w:rsidR="00FA5CA1" w:rsidRPr="007517E9" w:rsidRDefault="007517E9" w:rsidP="007517E9">
      <w:pPr>
        <w:spacing w:before="240"/>
        <w:ind w:left="567" w:hanging="567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6</w:t>
      </w:r>
      <w:r w:rsidR="00FA5CA1" w:rsidRPr="007517E9">
        <w:rPr>
          <w:rFonts w:ascii="Arial" w:hAnsi="Arial" w:cs="Arial"/>
          <w:bCs/>
          <w:szCs w:val="22"/>
        </w:rPr>
        <w:t xml:space="preserve">.4 </w:t>
      </w:r>
      <w:r>
        <w:rPr>
          <w:rFonts w:ascii="Arial" w:hAnsi="Arial" w:cs="Arial"/>
          <w:bCs/>
          <w:szCs w:val="22"/>
        </w:rPr>
        <w:tab/>
      </w:r>
      <w:r w:rsidR="00FA5CA1" w:rsidRPr="007517E9">
        <w:rPr>
          <w:rFonts w:ascii="Arial" w:hAnsi="Arial" w:cs="Arial"/>
          <w:bCs/>
          <w:szCs w:val="22"/>
        </w:rPr>
        <w:t>V čase trvania záručnej doby má Kupujúci nárok na bezplatné odstránenie vady. Za vadu sa nepovažuje chyba, ktorá sa vyskytla v dôsledku neprimeraného užívania, úmyselného poškodenia alebo v dôsledku chyby v technickej špecifikácií predmetu Zmluvy.</w:t>
      </w:r>
    </w:p>
    <w:p w:rsidR="00FA5CA1" w:rsidRPr="007517E9" w:rsidRDefault="007517E9" w:rsidP="007517E9">
      <w:pPr>
        <w:spacing w:before="240"/>
        <w:ind w:left="567" w:hanging="567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6</w:t>
      </w:r>
      <w:r w:rsidRPr="007517E9">
        <w:rPr>
          <w:rFonts w:ascii="Arial" w:hAnsi="Arial" w:cs="Arial"/>
          <w:bCs/>
          <w:szCs w:val="22"/>
        </w:rPr>
        <w:t>.</w:t>
      </w:r>
      <w:r w:rsidR="00FA5CA1" w:rsidRPr="007517E9">
        <w:rPr>
          <w:rFonts w:ascii="Arial" w:hAnsi="Arial" w:cs="Arial"/>
          <w:bCs/>
          <w:szCs w:val="22"/>
        </w:rPr>
        <w:t xml:space="preserve">5 </w:t>
      </w:r>
      <w:r>
        <w:rPr>
          <w:rFonts w:ascii="Arial" w:hAnsi="Arial" w:cs="Arial"/>
          <w:bCs/>
          <w:szCs w:val="22"/>
        </w:rPr>
        <w:tab/>
      </w:r>
      <w:r w:rsidR="00FA5CA1" w:rsidRPr="007517E9">
        <w:rPr>
          <w:rFonts w:ascii="Arial" w:hAnsi="Arial" w:cs="Arial"/>
          <w:bCs/>
          <w:szCs w:val="22"/>
        </w:rPr>
        <w:t xml:space="preserve">Nárok na bezplatné odstránenie vady si </w:t>
      </w:r>
      <w:r w:rsidRPr="007517E9">
        <w:rPr>
          <w:rFonts w:ascii="Arial" w:hAnsi="Arial" w:cs="Arial"/>
          <w:bCs/>
          <w:szCs w:val="22"/>
        </w:rPr>
        <w:t>K</w:t>
      </w:r>
      <w:r w:rsidR="00FA5CA1" w:rsidRPr="007517E9">
        <w:rPr>
          <w:rFonts w:ascii="Arial" w:hAnsi="Arial" w:cs="Arial"/>
          <w:bCs/>
          <w:szCs w:val="22"/>
        </w:rPr>
        <w:t xml:space="preserve">upujúci uplatní bezodkladne po zistení tejto vady písomnou formou u </w:t>
      </w:r>
      <w:r w:rsidRPr="007517E9">
        <w:rPr>
          <w:rFonts w:ascii="Arial" w:hAnsi="Arial" w:cs="Arial"/>
          <w:bCs/>
          <w:szCs w:val="22"/>
        </w:rPr>
        <w:t>P</w:t>
      </w:r>
      <w:r w:rsidR="00FA5CA1" w:rsidRPr="007517E9">
        <w:rPr>
          <w:rFonts w:ascii="Arial" w:hAnsi="Arial" w:cs="Arial"/>
          <w:bCs/>
          <w:szCs w:val="22"/>
        </w:rPr>
        <w:t>redávajúceho.</w:t>
      </w:r>
    </w:p>
    <w:p w:rsidR="00FA5CA1" w:rsidRPr="007517E9" w:rsidRDefault="007517E9" w:rsidP="007517E9">
      <w:pPr>
        <w:spacing w:before="240"/>
        <w:ind w:left="567" w:hanging="567"/>
        <w:jc w:val="both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6</w:t>
      </w:r>
      <w:r w:rsidRPr="007517E9">
        <w:rPr>
          <w:rFonts w:ascii="Arial" w:hAnsi="Arial" w:cs="Arial"/>
          <w:bCs/>
          <w:szCs w:val="22"/>
        </w:rPr>
        <w:t>.</w:t>
      </w:r>
      <w:r w:rsidR="00FA5CA1" w:rsidRPr="007517E9">
        <w:rPr>
          <w:rFonts w:ascii="Arial" w:hAnsi="Arial" w:cs="Arial"/>
          <w:bCs/>
          <w:szCs w:val="22"/>
        </w:rPr>
        <w:t xml:space="preserve">6 </w:t>
      </w:r>
      <w:r>
        <w:rPr>
          <w:rFonts w:ascii="Arial" w:hAnsi="Arial" w:cs="Arial"/>
          <w:bCs/>
          <w:szCs w:val="22"/>
        </w:rPr>
        <w:tab/>
      </w:r>
      <w:r w:rsidR="00FA5CA1" w:rsidRPr="007517E9">
        <w:rPr>
          <w:rFonts w:ascii="Arial" w:hAnsi="Arial" w:cs="Arial"/>
          <w:bCs/>
          <w:szCs w:val="22"/>
        </w:rPr>
        <w:t xml:space="preserve">Predávajúci sa zaväzuje začať s odstraňovaním prípadných vád predmetu zmluvy v zmysle bodu 2. tohto článku </w:t>
      </w:r>
      <w:r w:rsidRPr="007517E9">
        <w:rPr>
          <w:rFonts w:ascii="Arial" w:hAnsi="Arial" w:cs="Arial"/>
          <w:bCs/>
          <w:szCs w:val="22"/>
        </w:rPr>
        <w:t>Z</w:t>
      </w:r>
      <w:r w:rsidR="00FA5CA1" w:rsidRPr="007517E9">
        <w:rPr>
          <w:rFonts w:ascii="Arial" w:hAnsi="Arial" w:cs="Arial"/>
          <w:bCs/>
          <w:szCs w:val="22"/>
        </w:rPr>
        <w:t xml:space="preserve">mluvy do 24 hodín od prevzatia písomného uplatnenia oprávnenej reklamácie </w:t>
      </w:r>
      <w:r w:rsidRPr="007517E9">
        <w:rPr>
          <w:rFonts w:ascii="Arial" w:hAnsi="Arial" w:cs="Arial"/>
          <w:bCs/>
          <w:szCs w:val="22"/>
        </w:rPr>
        <w:t>K</w:t>
      </w:r>
      <w:r w:rsidR="00FA5CA1" w:rsidRPr="007517E9">
        <w:rPr>
          <w:rFonts w:ascii="Arial" w:hAnsi="Arial" w:cs="Arial"/>
          <w:bCs/>
          <w:szCs w:val="22"/>
        </w:rPr>
        <w:t>upujúceho.</w:t>
      </w:r>
    </w:p>
    <w:p w:rsidR="00FA5CA1" w:rsidRDefault="00FA5CA1" w:rsidP="00FB7F26">
      <w:pPr>
        <w:jc w:val="center"/>
        <w:rPr>
          <w:rFonts w:ascii="Arial" w:hAnsi="Arial" w:cs="Arial"/>
          <w:b/>
          <w:bCs/>
          <w:szCs w:val="22"/>
        </w:rPr>
      </w:pPr>
    </w:p>
    <w:p w:rsidR="00DA5171" w:rsidRPr="00DB6B0C" w:rsidRDefault="00425320" w:rsidP="00FB7F26">
      <w:pPr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Článok </w:t>
      </w:r>
      <w:r w:rsidR="00FA5CA1">
        <w:rPr>
          <w:rFonts w:ascii="Arial" w:hAnsi="Arial" w:cs="Arial"/>
          <w:b/>
          <w:bCs/>
          <w:szCs w:val="22"/>
        </w:rPr>
        <w:t>7</w:t>
      </w:r>
    </w:p>
    <w:p w:rsidR="00CD51BE" w:rsidRPr="00DB6B0C" w:rsidRDefault="00CD51BE" w:rsidP="00CD51BE">
      <w:pPr>
        <w:spacing w:after="140" w:line="290" w:lineRule="auto"/>
        <w:jc w:val="center"/>
        <w:rPr>
          <w:rFonts w:ascii="Arial" w:hAnsi="Arial" w:cs="Arial"/>
          <w:b/>
          <w:bCs/>
          <w:szCs w:val="22"/>
        </w:rPr>
      </w:pPr>
      <w:r w:rsidRPr="00DB6B0C">
        <w:rPr>
          <w:rFonts w:ascii="Arial" w:hAnsi="Arial" w:cs="Arial"/>
          <w:b/>
          <w:bCs/>
          <w:szCs w:val="22"/>
        </w:rPr>
        <w:t>Záverečné ustanovenia</w:t>
      </w:r>
    </w:p>
    <w:p w:rsidR="008E0675" w:rsidRPr="008E0675" w:rsidRDefault="007517E9" w:rsidP="008E0675">
      <w:pPr>
        <w:overflowPunct/>
        <w:autoSpaceDE/>
        <w:autoSpaceDN/>
        <w:adjustRightInd/>
        <w:spacing w:before="120"/>
        <w:ind w:left="567" w:hanging="567"/>
        <w:jc w:val="both"/>
        <w:textAlignment w:val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="00CD51BE" w:rsidRPr="00C01CC0">
        <w:rPr>
          <w:rFonts w:ascii="Arial" w:hAnsi="Arial" w:cs="Arial"/>
          <w:szCs w:val="22"/>
        </w:rPr>
        <w:t>.1</w:t>
      </w:r>
      <w:r w:rsidR="00CD51BE" w:rsidRPr="00C01CC0">
        <w:rPr>
          <w:rFonts w:ascii="Arial" w:hAnsi="Arial" w:cs="Arial"/>
          <w:szCs w:val="22"/>
        </w:rPr>
        <w:tab/>
      </w:r>
      <w:r w:rsidR="008E0675" w:rsidRPr="00C01CC0">
        <w:rPr>
          <w:rFonts w:ascii="Arial" w:hAnsi="Arial" w:cs="Arial"/>
          <w:color w:val="000000"/>
          <w:szCs w:val="22"/>
        </w:rPr>
        <w:t xml:space="preserve">Zmluva nadobúda platnosť dňom jej podpísania oboma zmluvnými stranami a účinnosť </w:t>
      </w:r>
      <w:r w:rsidR="008E0675" w:rsidRPr="008E0675">
        <w:rPr>
          <w:rFonts w:ascii="Arial" w:hAnsi="Arial" w:cs="Arial"/>
          <w:szCs w:val="22"/>
        </w:rPr>
        <w:t xml:space="preserve">dňom nasledujúcim po dni jej prvého zverejnenia podľa § 47a ods.1 Občianskeho zákonníka a § 5a zákona 211/2000 </w:t>
      </w:r>
      <w:proofErr w:type="spellStart"/>
      <w:r w:rsidR="008E0675" w:rsidRPr="008E0675">
        <w:rPr>
          <w:rFonts w:ascii="Arial" w:hAnsi="Arial" w:cs="Arial"/>
          <w:szCs w:val="22"/>
        </w:rPr>
        <w:t>Z.z</w:t>
      </w:r>
      <w:proofErr w:type="spellEnd"/>
      <w:r w:rsidR="008E0675" w:rsidRPr="008E0675">
        <w:rPr>
          <w:rFonts w:ascii="Arial" w:hAnsi="Arial" w:cs="Arial"/>
          <w:szCs w:val="22"/>
        </w:rPr>
        <w:t>. o slobodnom prístupe k informáciám v Centrálnom registri zmlúv vedenom úradom vlády SR účinnosť dňom nasledujúcim po dni jej prvého zverejnenia,  nie však skôr, ako bude zákazka schválená zo strany poskytovateľa NFP, t. j. doručenie správy z kontroly procesu verejného obstarávania prijímateľovi.</w:t>
      </w:r>
    </w:p>
    <w:p w:rsidR="008E0675" w:rsidRPr="008E0675" w:rsidRDefault="008E0675" w:rsidP="008E0675">
      <w:pPr>
        <w:pStyle w:val="Odsekzoznamu"/>
        <w:numPr>
          <w:ilvl w:val="1"/>
          <w:numId w:val="15"/>
        </w:numPr>
        <w:overflowPunct/>
        <w:autoSpaceDE/>
        <w:autoSpaceDN/>
        <w:adjustRightInd/>
        <w:spacing w:before="120"/>
        <w:ind w:left="567" w:hanging="567"/>
        <w:jc w:val="both"/>
        <w:textAlignment w:val="auto"/>
        <w:rPr>
          <w:rFonts w:ascii="Arial" w:hAnsi="Arial" w:cs="Arial"/>
          <w:szCs w:val="22"/>
        </w:rPr>
      </w:pPr>
      <w:r w:rsidRPr="008E0675">
        <w:rPr>
          <w:rFonts w:ascii="Arial" w:hAnsi="Arial" w:cs="Arial"/>
          <w:szCs w:val="22"/>
        </w:rPr>
        <w:t xml:space="preserve">Nakoľko Kupujúci je povinnou osobou v zmysle zákona č. 211/2000 Z. z. o slobodnom prístupe k informáciám v platnom znení (ďalej len zákon o slobodnom prístupe k informáciám), Zmluvné strany sú oboznámené s tým, že informácie o Zmluve budú zverejnené spôsobom uvedeným v </w:t>
      </w:r>
      <w:proofErr w:type="spellStart"/>
      <w:r w:rsidRPr="008E0675">
        <w:rPr>
          <w:rFonts w:ascii="Arial" w:hAnsi="Arial" w:cs="Arial"/>
          <w:szCs w:val="22"/>
        </w:rPr>
        <w:t>ust</w:t>
      </w:r>
      <w:proofErr w:type="spellEnd"/>
      <w:r w:rsidRPr="008E0675">
        <w:rPr>
          <w:rFonts w:ascii="Arial" w:hAnsi="Arial" w:cs="Arial"/>
          <w:szCs w:val="22"/>
        </w:rPr>
        <w:t>. § 5a ods. 3 zákona o slobodnom prístupe k informáciám.</w:t>
      </w:r>
    </w:p>
    <w:p w:rsidR="008E0675" w:rsidRPr="008E0675" w:rsidRDefault="008E0675" w:rsidP="008E0675">
      <w:pPr>
        <w:pStyle w:val="Odsekzoznamu"/>
        <w:numPr>
          <w:ilvl w:val="1"/>
          <w:numId w:val="15"/>
        </w:numPr>
        <w:overflowPunct/>
        <w:autoSpaceDE/>
        <w:autoSpaceDN/>
        <w:adjustRightInd/>
        <w:spacing w:before="120"/>
        <w:ind w:left="567" w:hanging="567"/>
        <w:jc w:val="both"/>
        <w:textAlignment w:val="auto"/>
        <w:rPr>
          <w:rFonts w:ascii="Arial" w:hAnsi="Arial" w:cs="Arial"/>
          <w:szCs w:val="22"/>
        </w:rPr>
      </w:pPr>
      <w:r w:rsidRPr="008E0675">
        <w:rPr>
          <w:rFonts w:ascii="Arial" w:hAnsi="Arial" w:cs="Arial"/>
          <w:szCs w:val="22"/>
        </w:rPr>
        <w:t>Predávajúci je povinný poskytnúť súčinnosť pri vykonávaní finančnej kontroly, strpieť výkon kontroly/auditu súvisiaceho s dodávaným tovarom, službami a stavebnými prácami kedykoľvek počas platnosti a účinnosti Zmluvy o poskytnutí nenávratného finančného príspevku (ďalej len NFP), ktorú má Kupujúci uzatvorenú s Poskytovateľom NFP, a to oprávnenými osobami na výkon tejto kontroly/auditu a poskytnúť im všetku potrebnú súčinnosť. Oprávnenými osobami Poskytovateľa NFP na vykonanie auditu/kontroly sú najmä:</w:t>
      </w:r>
    </w:p>
    <w:p w:rsidR="008E0675" w:rsidRPr="008E0675" w:rsidRDefault="008E0675" w:rsidP="008E0675">
      <w:pPr>
        <w:pStyle w:val="Odsekzoznamu"/>
        <w:numPr>
          <w:ilvl w:val="0"/>
          <w:numId w:val="16"/>
        </w:numPr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szCs w:val="22"/>
        </w:rPr>
      </w:pPr>
      <w:r w:rsidRPr="008E0675">
        <w:rPr>
          <w:rFonts w:ascii="Arial" w:hAnsi="Arial" w:cs="Arial"/>
          <w:szCs w:val="22"/>
        </w:rPr>
        <w:t>Poskytovateľ NFP a ním poverené osoby,</w:t>
      </w:r>
    </w:p>
    <w:p w:rsidR="008E0675" w:rsidRPr="008E0675" w:rsidRDefault="008E0675" w:rsidP="008E0675">
      <w:pPr>
        <w:pStyle w:val="Odsekzoznamu"/>
        <w:numPr>
          <w:ilvl w:val="0"/>
          <w:numId w:val="16"/>
        </w:numPr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szCs w:val="22"/>
        </w:rPr>
      </w:pPr>
      <w:r w:rsidRPr="008E0675">
        <w:rPr>
          <w:rFonts w:ascii="Arial" w:hAnsi="Arial" w:cs="Arial"/>
          <w:szCs w:val="22"/>
        </w:rPr>
        <w:t>Najvyšší kontrolný úrad SR, úrad vládneho auditu so sídlom vo Zvolene, Certifikačný orgán a ním poverené osoby,</w:t>
      </w:r>
    </w:p>
    <w:p w:rsidR="008E0675" w:rsidRPr="008E0675" w:rsidRDefault="008E0675" w:rsidP="008E0675">
      <w:pPr>
        <w:pStyle w:val="Odsekzoznamu"/>
        <w:numPr>
          <w:ilvl w:val="0"/>
          <w:numId w:val="16"/>
        </w:numPr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szCs w:val="22"/>
        </w:rPr>
      </w:pPr>
      <w:r w:rsidRPr="008E0675">
        <w:rPr>
          <w:rFonts w:ascii="Arial" w:hAnsi="Arial" w:cs="Arial"/>
          <w:szCs w:val="22"/>
        </w:rPr>
        <w:t>Orgán auditu, jeho spolupracujúce orgány a nimi poverené osoby,</w:t>
      </w:r>
    </w:p>
    <w:p w:rsidR="008E0675" w:rsidRPr="008E0675" w:rsidRDefault="008E0675" w:rsidP="008E0675">
      <w:pPr>
        <w:pStyle w:val="Odsekzoznamu"/>
        <w:numPr>
          <w:ilvl w:val="0"/>
          <w:numId w:val="16"/>
        </w:numPr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szCs w:val="22"/>
        </w:rPr>
      </w:pPr>
      <w:r w:rsidRPr="008E0675">
        <w:rPr>
          <w:rFonts w:ascii="Arial" w:hAnsi="Arial" w:cs="Arial"/>
          <w:szCs w:val="22"/>
        </w:rPr>
        <w:t xml:space="preserve">Splnomocnení zástupcovia Európskej komisie a Európskeho dvora </w:t>
      </w:r>
      <w:proofErr w:type="spellStart"/>
      <w:r w:rsidRPr="008E0675">
        <w:rPr>
          <w:rFonts w:ascii="Arial" w:hAnsi="Arial" w:cs="Arial"/>
          <w:szCs w:val="22"/>
        </w:rPr>
        <w:t>auditórov</w:t>
      </w:r>
      <w:proofErr w:type="spellEnd"/>
      <w:r w:rsidRPr="008E0675">
        <w:rPr>
          <w:rFonts w:ascii="Arial" w:hAnsi="Arial" w:cs="Arial"/>
          <w:szCs w:val="22"/>
        </w:rPr>
        <w:t>,</w:t>
      </w:r>
    </w:p>
    <w:p w:rsidR="008E0675" w:rsidRPr="008E0675" w:rsidRDefault="008E0675" w:rsidP="008E0675">
      <w:pPr>
        <w:pStyle w:val="Odsekzoznamu"/>
        <w:numPr>
          <w:ilvl w:val="0"/>
          <w:numId w:val="16"/>
        </w:numPr>
        <w:overflowPunct/>
        <w:autoSpaceDE/>
        <w:autoSpaceDN/>
        <w:adjustRightInd/>
        <w:spacing w:before="120"/>
        <w:jc w:val="both"/>
        <w:textAlignment w:val="auto"/>
        <w:rPr>
          <w:rFonts w:ascii="Arial" w:hAnsi="Arial" w:cs="Arial"/>
          <w:szCs w:val="22"/>
        </w:rPr>
      </w:pPr>
      <w:r w:rsidRPr="008E0675">
        <w:rPr>
          <w:rFonts w:ascii="Arial" w:hAnsi="Arial" w:cs="Arial"/>
          <w:szCs w:val="22"/>
        </w:rPr>
        <w:t>Osoby prizvané vyššie uvedenými orgánmi v súlade s príslušnými právnymi predpismi SR a EÚ</w:t>
      </w:r>
    </w:p>
    <w:p w:rsidR="008E0675" w:rsidRPr="008E0675" w:rsidRDefault="008E0675" w:rsidP="008E0675">
      <w:pPr>
        <w:overflowPunct/>
        <w:autoSpaceDE/>
        <w:autoSpaceDN/>
        <w:adjustRightInd/>
        <w:spacing w:before="120"/>
        <w:ind w:left="567"/>
        <w:jc w:val="both"/>
        <w:textAlignment w:val="auto"/>
        <w:rPr>
          <w:rFonts w:ascii="Arial" w:hAnsi="Arial" w:cs="Arial"/>
          <w:szCs w:val="22"/>
        </w:rPr>
      </w:pPr>
      <w:r w:rsidRPr="008E0675">
        <w:rPr>
          <w:rFonts w:ascii="Arial" w:hAnsi="Arial" w:cs="Arial"/>
          <w:szCs w:val="22"/>
        </w:rPr>
        <w:t xml:space="preserve">Kupujúci je oprávnený bez akýchkoľvek sankcií odstúpiť od tejto zmluvy uzatvorenej s Predávajúcim v prípade, že ešte nedošlo k plneniu zmluvy medzi Kupujúcim a Predávajúcim a výsledky administratívnej finančnej kontroly oprávnenými osobami Poskytovateľa neumožňujú financovanie výdavkov vzniknutých z obstarávania tovarov, </w:t>
      </w:r>
      <w:r w:rsidRPr="008E0675">
        <w:rPr>
          <w:rFonts w:ascii="Arial" w:hAnsi="Arial" w:cs="Arial"/>
          <w:szCs w:val="22"/>
        </w:rPr>
        <w:lastRenderedPageBreak/>
        <w:t>služieb, stavebných prác a iných postupov, ako aj v prípade neschválenia verejného obstarávania Poskytovateľom NFP.</w:t>
      </w:r>
    </w:p>
    <w:p w:rsidR="008E0675" w:rsidRPr="007517E9" w:rsidRDefault="008E0675" w:rsidP="008E0675">
      <w:pPr>
        <w:pStyle w:val="Odsekzoznamu"/>
        <w:overflowPunct/>
        <w:autoSpaceDE/>
        <w:autoSpaceDN/>
        <w:adjustRightInd/>
        <w:spacing w:before="120"/>
        <w:ind w:left="567"/>
        <w:jc w:val="both"/>
        <w:textAlignment w:val="auto"/>
        <w:rPr>
          <w:rFonts w:ascii="Arial" w:hAnsi="Arial" w:cs="Arial"/>
          <w:color w:val="000000"/>
          <w:sz w:val="12"/>
          <w:szCs w:val="12"/>
        </w:rPr>
      </w:pPr>
    </w:p>
    <w:p w:rsidR="008E0675" w:rsidRPr="00C01CC0" w:rsidRDefault="008E0675" w:rsidP="008E0675">
      <w:pPr>
        <w:pStyle w:val="Odsekzoznamu"/>
        <w:numPr>
          <w:ilvl w:val="1"/>
          <w:numId w:val="15"/>
        </w:numPr>
        <w:overflowPunct/>
        <w:autoSpaceDE/>
        <w:autoSpaceDN/>
        <w:adjustRightInd/>
        <w:spacing w:before="120" w:after="240"/>
        <w:ind w:left="567" w:hanging="567"/>
        <w:jc w:val="both"/>
        <w:textAlignment w:val="auto"/>
        <w:rPr>
          <w:rFonts w:ascii="Arial" w:hAnsi="Arial" w:cs="Arial"/>
          <w:szCs w:val="22"/>
        </w:rPr>
      </w:pPr>
      <w:r w:rsidRPr="00C01CC0">
        <w:rPr>
          <w:rFonts w:ascii="Arial" w:hAnsi="Arial" w:cs="Arial"/>
          <w:szCs w:val="22"/>
        </w:rPr>
        <w:t>Práva a povinnosti zmluvných strán, ktoré nie sú upravené v tejto Zmluve riadia sa ustanoveniami Obchodného zákonníka a ustanoveniami ostatných všeobecne záväzných právnych predpisov platných na území SR.</w:t>
      </w:r>
    </w:p>
    <w:p w:rsidR="008E0675" w:rsidRPr="00C01CC0" w:rsidRDefault="008E0675" w:rsidP="008E0675">
      <w:pPr>
        <w:tabs>
          <w:tab w:val="left" w:pos="600"/>
          <w:tab w:val="left" w:pos="5550"/>
        </w:tabs>
        <w:ind w:left="601" w:hanging="601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Pr="00C01CC0">
        <w:rPr>
          <w:rFonts w:ascii="Arial" w:hAnsi="Arial" w:cs="Arial"/>
          <w:szCs w:val="22"/>
        </w:rPr>
        <w:t>.4</w:t>
      </w:r>
      <w:r w:rsidRPr="00C01CC0">
        <w:rPr>
          <w:rFonts w:ascii="Arial" w:hAnsi="Arial" w:cs="Arial"/>
          <w:szCs w:val="22"/>
        </w:rPr>
        <w:tab/>
        <w:t>Neoddeliteľnou súčasťou tejto Zmluvy je:</w:t>
      </w:r>
      <w:r>
        <w:rPr>
          <w:rFonts w:ascii="Arial" w:hAnsi="Arial" w:cs="Arial"/>
          <w:szCs w:val="22"/>
        </w:rPr>
        <w:tab/>
      </w:r>
    </w:p>
    <w:p w:rsidR="008E0675" w:rsidRPr="00C01CC0" w:rsidRDefault="008E0675" w:rsidP="008E0675">
      <w:pPr>
        <w:tabs>
          <w:tab w:val="left" w:pos="600"/>
        </w:tabs>
        <w:ind w:left="601" w:hanging="601"/>
        <w:jc w:val="both"/>
        <w:rPr>
          <w:rFonts w:ascii="Arial" w:hAnsi="Arial" w:cs="Arial"/>
          <w:szCs w:val="22"/>
        </w:rPr>
      </w:pPr>
      <w:r w:rsidRPr="00C01CC0">
        <w:rPr>
          <w:rFonts w:ascii="Arial" w:hAnsi="Arial" w:cs="Arial"/>
          <w:szCs w:val="22"/>
        </w:rPr>
        <w:tab/>
        <w:t xml:space="preserve">Príloha č. 1 – Špecifikácia Tovaru </w:t>
      </w:r>
    </w:p>
    <w:p w:rsidR="008E0675" w:rsidRPr="00C01CC0" w:rsidRDefault="008E0675" w:rsidP="008E0675">
      <w:pPr>
        <w:tabs>
          <w:tab w:val="left" w:pos="600"/>
        </w:tabs>
        <w:spacing w:before="240" w:after="120"/>
        <w:ind w:left="601" w:hanging="601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Pr="00C01CC0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>5</w:t>
      </w:r>
      <w:r w:rsidRPr="00C01CC0">
        <w:rPr>
          <w:rFonts w:ascii="Arial" w:hAnsi="Arial" w:cs="Arial"/>
          <w:szCs w:val="22"/>
        </w:rPr>
        <w:tab/>
        <w:t xml:space="preserve">Túto Zmluvu je možné meniť alebo dopĺňať len písomne formou dodatkov k tejto  Zmluve. </w:t>
      </w:r>
    </w:p>
    <w:p w:rsidR="008E0675" w:rsidRPr="00C01CC0" w:rsidRDefault="008E0675" w:rsidP="008E0675">
      <w:pPr>
        <w:tabs>
          <w:tab w:val="left" w:pos="600"/>
        </w:tabs>
        <w:spacing w:after="120"/>
        <w:ind w:left="601" w:hanging="601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Pr="00C01CC0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>6</w:t>
      </w:r>
      <w:r w:rsidRPr="00C01CC0">
        <w:rPr>
          <w:rFonts w:ascii="Arial" w:hAnsi="Arial" w:cs="Arial"/>
          <w:szCs w:val="22"/>
        </w:rPr>
        <w:tab/>
        <w:t>Zmena tejto zmluvy nesmie byť v rozpore so súťažnými podmienkami a s ponukou predloženou Predávajúcim.</w:t>
      </w:r>
    </w:p>
    <w:p w:rsidR="008E0675" w:rsidRPr="00C01CC0" w:rsidRDefault="008E0675" w:rsidP="008E0675">
      <w:pPr>
        <w:tabs>
          <w:tab w:val="left" w:pos="851"/>
        </w:tabs>
        <w:spacing w:after="140" w:line="290" w:lineRule="auto"/>
        <w:ind w:left="600" w:hanging="60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Pr="00C01CC0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>7</w:t>
      </w:r>
      <w:r w:rsidRPr="00C01CC0">
        <w:rPr>
          <w:rFonts w:ascii="Arial" w:hAnsi="Arial" w:cs="Arial"/>
          <w:szCs w:val="22"/>
        </w:rPr>
        <w:tab/>
        <w:t>Predávajúci podpisom tejto Zmluvy vylučuje aplikáciu svojich všeobecných obchodných podmienok (ak existujú) na tento zmluvný vzťah.</w:t>
      </w:r>
    </w:p>
    <w:p w:rsidR="008E0675" w:rsidRPr="00C01CC0" w:rsidRDefault="008E0675" w:rsidP="008E0675">
      <w:pPr>
        <w:tabs>
          <w:tab w:val="left" w:pos="851"/>
        </w:tabs>
        <w:spacing w:after="140" w:line="290" w:lineRule="auto"/>
        <w:ind w:left="600" w:hanging="60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7</w:t>
      </w:r>
      <w:r w:rsidRPr="00C01CC0">
        <w:rPr>
          <w:rFonts w:ascii="Arial" w:hAnsi="Arial" w:cs="Arial"/>
          <w:szCs w:val="22"/>
        </w:rPr>
        <w:t>.</w:t>
      </w:r>
      <w:r>
        <w:rPr>
          <w:rFonts w:ascii="Arial" w:hAnsi="Arial" w:cs="Arial"/>
          <w:szCs w:val="22"/>
        </w:rPr>
        <w:t>8</w:t>
      </w:r>
      <w:r w:rsidRPr="00C01CC0">
        <w:rPr>
          <w:rFonts w:ascii="Arial" w:hAnsi="Arial" w:cs="Arial"/>
          <w:szCs w:val="22"/>
        </w:rPr>
        <w:tab/>
        <w:t>Táto Zmluva je vypracovaná v štyroch (4) rovnopisoch, z ktorých každá zo Zmluvných strán dostane dva (2) rovnopisy.</w:t>
      </w:r>
    </w:p>
    <w:p w:rsidR="00A4142D" w:rsidRPr="00C01CC0" w:rsidRDefault="00A4142D" w:rsidP="008E0675">
      <w:pPr>
        <w:overflowPunct/>
        <w:autoSpaceDE/>
        <w:autoSpaceDN/>
        <w:adjustRightInd/>
        <w:spacing w:before="120"/>
        <w:ind w:left="567" w:hanging="567"/>
        <w:jc w:val="both"/>
        <w:textAlignment w:val="auto"/>
        <w:rPr>
          <w:rFonts w:ascii="Arial" w:hAnsi="Arial" w:cs="Arial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83"/>
        <w:gridCol w:w="4583"/>
      </w:tblGrid>
      <w:tr w:rsidR="00CD51BE" w:rsidRPr="00C01CC0" w:rsidTr="002241E1">
        <w:tc>
          <w:tcPr>
            <w:tcW w:w="4583" w:type="dxa"/>
          </w:tcPr>
          <w:p w:rsidR="00CD51BE" w:rsidRPr="00C01CC0" w:rsidRDefault="00CD51BE" w:rsidP="002241E1">
            <w:pPr>
              <w:spacing w:after="140" w:line="290" w:lineRule="auto"/>
              <w:jc w:val="both"/>
              <w:rPr>
                <w:rFonts w:ascii="Arial" w:hAnsi="Arial" w:cs="Arial"/>
                <w:szCs w:val="22"/>
              </w:rPr>
            </w:pPr>
            <w:r w:rsidRPr="00C01CC0">
              <w:rPr>
                <w:rFonts w:ascii="Arial" w:hAnsi="Arial" w:cs="Arial"/>
                <w:szCs w:val="22"/>
              </w:rPr>
              <w:t>V</w:t>
            </w:r>
            <w:r w:rsidR="002F6D37">
              <w:rPr>
                <w:rFonts w:ascii="Arial" w:hAnsi="Arial" w:cs="Arial"/>
                <w:szCs w:val="22"/>
              </w:rPr>
              <w:t> Tesárskych Mlyňanoch</w:t>
            </w:r>
            <w:r w:rsidRPr="00C01CC0">
              <w:rPr>
                <w:rFonts w:ascii="Arial" w:hAnsi="Arial" w:cs="Arial"/>
                <w:szCs w:val="22"/>
              </w:rPr>
              <w:t>, dňa: [x]. [x] [x]</w:t>
            </w:r>
          </w:p>
        </w:tc>
        <w:tc>
          <w:tcPr>
            <w:tcW w:w="4583" w:type="dxa"/>
          </w:tcPr>
          <w:p w:rsidR="00CD51BE" w:rsidRPr="00C01CC0" w:rsidRDefault="00CD51BE" w:rsidP="002241E1">
            <w:pPr>
              <w:spacing w:after="140" w:line="290" w:lineRule="auto"/>
              <w:jc w:val="both"/>
              <w:rPr>
                <w:rFonts w:ascii="Arial" w:hAnsi="Arial" w:cs="Arial"/>
                <w:szCs w:val="22"/>
              </w:rPr>
            </w:pPr>
            <w:r w:rsidRPr="00C01CC0">
              <w:rPr>
                <w:rFonts w:ascii="Arial" w:hAnsi="Arial" w:cs="Arial"/>
                <w:szCs w:val="22"/>
              </w:rPr>
              <w:t>V [...], dňa: [x]. [x] [x]</w:t>
            </w:r>
          </w:p>
        </w:tc>
      </w:tr>
      <w:tr w:rsidR="00CD51BE" w:rsidRPr="00DB6B0C" w:rsidTr="002241E1">
        <w:tc>
          <w:tcPr>
            <w:tcW w:w="4583" w:type="dxa"/>
          </w:tcPr>
          <w:p w:rsidR="00CD51BE" w:rsidRPr="00A4142D" w:rsidRDefault="00CD51BE" w:rsidP="002241E1">
            <w:pPr>
              <w:spacing w:after="140" w:line="290" w:lineRule="auto"/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583" w:type="dxa"/>
          </w:tcPr>
          <w:p w:rsidR="00CD51BE" w:rsidRPr="00A4142D" w:rsidRDefault="00CD51BE" w:rsidP="002241E1">
            <w:pPr>
              <w:spacing w:after="140" w:line="290" w:lineRule="auto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CD51BE" w:rsidRPr="00DB6B0C" w:rsidTr="002241E1">
        <w:tc>
          <w:tcPr>
            <w:tcW w:w="4583" w:type="dxa"/>
          </w:tcPr>
          <w:p w:rsidR="00CD51BE" w:rsidRPr="00A4142D" w:rsidRDefault="00CD51BE" w:rsidP="002241E1">
            <w:pPr>
              <w:spacing w:after="140" w:line="290" w:lineRule="auto"/>
              <w:jc w:val="both"/>
              <w:rPr>
                <w:rFonts w:ascii="Arial" w:hAnsi="Arial" w:cs="Arial"/>
                <w:szCs w:val="22"/>
              </w:rPr>
            </w:pPr>
            <w:r w:rsidRPr="00A4142D">
              <w:rPr>
                <w:rFonts w:ascii="Arial" w:hAnsi="Arial" w:cs="Arial"/>
                <w:szCs w:val="22"/>
              </w:rPr>
              <w:t>V mene Kupujúceho:</w:t>
            </w:r>
          </w:p>
        </w:tc>
        <w:tc>
          <w:tcPr>
            <w:tcW w:w="4583" w:type="dxa"/>
          </w:tcPr>
          <w:p w:rsidR="00CD51BE" w:rsidRPr="00A4142D" w:rsidRDefault="00CD51BE" w:rsidP="002241E1">
            <w:pPr>
              <w:spacing w:after="140" w:line="290" w:lineRule="auto"/>
              <w:jc w:val="both"/>
              <w:rPr>
                <w:rFonts w:ascii="Arial" w:hAnsi="Arial" w:cs="Arial"/>
                <w:szCs w:val="22"/>
              </w:rPr>
            </w:pPr>
            <w:r w:rsidRPr="00A4142D">
              <w:rPr>
                <w:rFonts w:ascii="Arial" w:hAnsi="Arial" w:cs="Arial"/>
                <w:szCs w:val="22"/>
              </w:rPr>
              <w:t>V mene Predávajúceho:</w:t>
            </w:r>
          </w:p>
        </w:tc>
      </w:tr>
      <w:tr w:rsidR="00C47C6E" w:rsidRPr="00DB6B0C" w:rsidTr="002241E1">
        <w:tc>
          <w:tcPr>
            <w:tcW w:w="4583" w:type="dxa"/>
          </w:tcPr>
          <w:p w:rsidR="00FB4068" w:rsidRPr="002F6D37" w:rsidRDefault="00FB4068" w:rsidP="00516FAF">
            <w:pPr>
              <w:rPr>
                <w:rFonts w:ascii="Arial" w:hAnsi="Arial" w:cs="Arial"/>
                <w:b/>
                <w:szCs w:val="22"/>
              </w:rPr>
            </w:pPr>
          </w:p>
          <w:p w:rsidR="000F4BD7" w:rsidRPr="002F6D37" w:rsidRDefault="000F4BD7" w:rsidP="00CA2C34">
            <w:pPr>
              <w:jc w:val="center"/>
              <w:rPr>
                <w:rFonts w:ascii="Arial" w:hAnsi="Arial" w:cs="Arial"/>
                <w:szCs w:val="22"/>
              </w:rPr>
            </w:pPr>
          </w:p>
          <w:p w:rsidR="002F6D37" w:rsidRPr="002F6D37" w:rsidRDefault="002F6D37" w:rsidP="00CA2C34">
            <w:pPr>
              <w:jc w:val="center"/>
              <w:rPr>
                <w:rFonts w:ascii="Arial" w:hAnsi="Arial" w:cs="Arial"/>
                <w:szCs w:val="22"/>
              </w:rPr>
            </w:pPr>
          </w:p>
          <w:p w:rsidR="000F4BD7" w:rsidRPr="002F6D37" w:rsidRDefault="000F4BD7" w:rsidP="000F4BD7">
            <w:pPr>
              <w:jc w:val="both"/>
              <w:rPr>
                <w:rFonts w:ascii="Arial" w:hAnsi="Arial" w:cs="Arial"/>
                <w:szCs w:val="22"/>
              </w:rPr>
            </w:pPr>
          </w:p>
          <w:p w:rsidR="00FB7F26" w:rsidRPr="002F6D37" w:rsidRDefault="00FB7F26" w:rsidP="00D54D6D">
            <w:pPr>
              <w:rPr>
                <w:rFonts w:ascii="Arial" w:hAnsi="Arial" w:cs="Arial"/>
                <w:b/>
                <w:szCs w:val="22"/>
              </w:rPr>
            </w:pPr>
          </w:p>
          <w:p w:rsidR="002F6D37" w:rsidRPr="002F6D37" w:rsidRDefault="002F6D37" w:rsidP="002F6D37">
            <w:pPr>
              <w:suppressAutoHyphens/>
              <w:jc w:val="both"/>
              <w:rPr>
                <w:rFonts w:ascii="Arial" w:hAnsi="Arial" w:cs="Arial"/>
                <w:b/>
                <w:color w:val="000000"/>
                <w:szCs w:val="22"/>
              </w:rPr>
            </w:pPr>
            <w:r w:rsidRPr="002F6D37">
              <w:rPr>
                <w:rFonts w:ascii="Arial" w:hAnsi="Arial" w:cs="Arial"/>
                <w:color w:val="000000"/>
                <w:szCs w:val="22"/>
              </w:rPr>
              <w:tab/>
              <w:t xml:space="preserve">     </w:t>
            </w:r>
            <w:r w:rsidRPr="002F6D37">
              <w:rPr>
                <w:rFonts w:ascii="Arial" w:hAnsi="Arial" w:cs="Arial"/>
                <w:b/>
                <w:color w:val="000000"/>
                <w:szCs w:val="22"/>
              </w:rPr>
              <w:t xml:space="preserve">Ing. Štefan </w:t>
            </w:r>
            <w:proofErr w:type="spellStart"/>
            <w:r w:rsidRPr="002F6D37">
              <w:rPr>
                <w:rFonts w:ascii="Arial" w:hAnsi="Arial" w:cs="Arial"/>
                <w:b/>
                <w:color w:val="000000"/>
                <w:szCs w:val="22"/>
              </w:rPr>
              <w:t>Valkovič</w:t>
            </w:r>
            <w:proofErr w:type="spellEnd"/>
          </w:p>
          <w:p w:rsidR="00C47C6E" w:rsidRPr="002F6D37" w:rsidRDefault="002F6D37" w:rsidP="002241E1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</w:t>
            </w:r>
            <w:r w:rsidRPr="002F6D37">
              <w:rPr>
                <w:rFonts w:ascii="Arial" w:hAnsi="Arial" w:cs="Arial"/>
                <w:szCs w:val="22"/>
              </w:rPr>
              <w:t>tarosta obce</w:t>
            </w:r>
          </w:p>
        </w:tc>
        <w:tc>
          <w:tcPr>
            <w:tcW w:w="4583" w:type="dxa"/>
          </w:tcPr>
          <w:p w:rsidR="00C47C6E" w:rsidRPr="00A4142D" w:rsidRDefault="00C47C6E" w:rsidP="002241E1">
            <w:pPr>
              <w:jc w:val="both"/>
              <w:rPr>
                <w:rFonts w:ascii="Arial" w:hAnsi="Arial" w:cs="Arial"/>
                <w:szCs w:val="22"/>
              </w:rPr>
            </w:pPr>
          </w:p>
          <w:p w:rsidR="00CA2C34" w:rsidRDefault="00CA2C34" w:rsidP="00CA2C34">
            <w:pPr>
              <w:jc w:val="center"/>
              <w:rPr>
                <w:rFonts w:ascii="Arial" w:hAnsi="Arial" w:cs="Arial"/>
                <w:szCs w:val="22"/>
              </w:rPr>
            </w:pPr>
          </w:p>
          <w:p w:rsidR="00CA2C34" w:rsidRDefault="00CA2C34" w:rsidP="00CA2C34">
            <w:pPr>
              <w:jc w:val="center"/>
              <w:rPr>
                <w:rFonts w:ascii="Arial" w:hAnsi="Arial" w:cs="Arial"/>
                <w:szCs w:val="22"/>
              </w:rPr>
            </w:pPr>
          </w:p>
          <w:p w:rsidR="00CA2C34" w:rsidRDefault="00CA2C34" w:rsidP="00CA2C34">
            <w:pPr>
              <w:jc w:val="center"/>
              <w:rPr>
                <w:rFonts w:ascii="Arial" w:hAnsi="Arial" w:cs="Arial"/>
                <w:szCs w:val="22"/>
              </w:rPr>
            </w:pPr>
          </w:p>
          <w:p w:rsidR="00CA2C34" w:rsidRPr="00A4142D" w:rsidRDefault="00CA2C34" w:rsidP="00CA2C34">
            <w:pPr>
              <w:jc w:val="center"/>
              <w:rPr>
                <w:rFonts w:ascii="Arial" w:hAnsi="Arial" w:cs="Arial"/>
                <w:szCs w:val="22"/>
              </w:rPr>
            </w:pPr>
            <w:r w:rsidRPr="00A4142D">
              <w:rPr>
                <w:rFonts w:ascii="Arial" w:hAnsi="Arial" w:cs="Arial"/>
                <w:szCs w:val="22"/>
              </w:rPr>
              <w:t>........................................................</w:t>
            </w:r>
          </w:p>
          <w:p w:rsidR="00CA2C34" w:rsidRPr="00A4142D" w:rsidRDefault="00CA2C34" w:rsidP="00CA2C34">
            <w:pPr>
              <w:jc w:val="center"/>
              <w:rPr>
                <w:rFonts w:ascii="Arial" w:hAnsi="Arial" w:cs="Arial"/>
                <w:szCs w:val="22"/>
              </w:rPr>
            </w:pPr>
            <w:r w:rsidRPr="00A4142D">
              <w:rPr>
                <w:rFonts w:ascii="Arial" w:hAnsi="Arial" w:cs="Arial"/>
                <w:szCs w:val="22"/>
              </w:rPr>
              <w:t>meno a priezvisko</w:t>
            </w:r>
          </w:p>
          <w:p w:rsidR="00C47C6E" w:rsidRPr="00A4142D" w:rsidRDefault="00CA2C34" w:rsidP="00CA2C34">
            <w:pPr>
              <w:jc w:val="center"/>
              <w:rPr>
                <w:rFonts w:ascii="Arial" w:hAnsi="Arial" w:cs="Arial"/>
                <w:szCs w:val="22"/>
              </w:rPr>
            </w:pPr>
            <w:r w:rsidRPr="00A4142D">
              <w:rPr>
                <w:rFonts w:ascii="Arial" w:hAnsi="Arial" w:cs="Arial"/>
                <w:szCs w:val="22"/>
              </w:rPr>
              <w:t>funkcia</w:t>
            </w:r>
          </w:p>
        </w:tc>
      </w:tr>
      <w:tr w:rsidR="00B60FDD" w:rsidRPr="00DB6B0C" w:rsidTr="002241E1">
        <w:tc>
          <w:tcPr>
            <w:tcW w:w="4583" w:type="dxa"/>
          </w:tcPr>
          <w:p w:rsidR="00B60FDD" w:rsidRPr="00A4142D" w:rsidRDefault="00B60FDD" w:rsidP="00B60FDD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583" w:type="dxa"/>
          </w:tcPr>
          <w:p w:rsidR="00B60FDD" w:rsidRPr="00A4142D" w:rsidRDefault="00B60FDD" w:rsidP="00CA2C34">
            <w:pPr>
              <w:rPr>
                <w:rFonts w:ascii="Arial" w:hAnsi="Arial" w:cs="Arial"/>
                <w:szCs w:val="22"/>
              </w:rPr>
            </w:pPr>
          </w:p>
          <w:p w:rsidR="00B60FDD" w:rsidRPr="00A4142D" w:rsidRDefault="00B60FDD" w:rsidP="00B60FD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B60FDD" w:rsidRPr="00DB6B0C" w:rsidTr="002241E1">
        <w:tc>
          <w:tcPr>
            <w:tcW w:w="4583" w:type="dxa"/>
          </w:tcPr>
          <w:p w:rsidR="00B60FDD" w:rsidRPr="00A4142D" w:rsidRDefault="00B60FDD" w:rsidP="00CA2C34">
            <w:pPr>
              <w:rPr>
                <w:rFonts w:ascii="Arial" w:hAnsi="Arial" w:cs="Arial"/>
                <w:b/>
                <w:szCs w:val="22"/>
              </w:rPr>
            </w:pPr>
          </w:p>
          <w:p w:rsidR="00B60FDD" w:rsidRPr="00A4142D" w:rsidRDefault="00B60FDD" w:rsidP="00B60FDD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4583" w:type="dxa"/>
          </w:tcPr>
          <w:p w:rsidR="00B60FDD" w:rsidRPr="00A4142D" w:rsidRDefault="00B60FDD" w:rsidP="00B60FD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B60FDD" w:rsidRPr="00DB6B0C" w:rsidTr="002241E1">
        <w:tc>
          <w:tcPr>
            <w:tcW w:w="4583" w:type="dxa"/>
          </w:tcPr>
          <w:p w:rsidR="00B60FDD" w:rsidRPr="00A4142D" w:rsidRDefault="00B60FDD" w:rsidP="00CA2C3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583" w:type="dxa"/>
          </w:tcPr>
          <w:p w:rsidR="00B60FDD" w:rsidRPr="00A4142D" w:rsidRDefault="00B60FDD" w:rsidP="00B60FD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8E0675" w:rsidRDefault="008E0675" w:rsidP="00C54A15">
      <w:pPr>
        <w:jc w:val="right"/>
        <w:rPr>
          <w:rFonts w:ascii="Arial" w:hAnsi="Arial" w:cs="Arial"/>
        </w:rPr>
      </w:pPr>
    </w:p>
    <w:p w:rsidR="0049726F" w:rsidRDefault="0049726F" w:rsidP="00C54A15">
      <w:pPr>
        <w:jc w:val="right"/>
        <w:rPr>
          <w:rFonts w:ascii="Arial" w:hAnsi="Arial" w:cs="Arial"/>
        </w:rPr>
      </w:pPr>
      <w:r w:rsidRPr="00C54A15">
        <w:rPr>
          <w:rFonts w:ascii="Arial" w:hAnsi="Arial" w:cs="Arial"/>
        </w:rPr>
        <w:t>Príloha č.1</w:t>
      </w:r>
    </w:p>
    <w:p w:rsidR="00C54A15" w:rsidRDefault="00C54A15" w:rsidP="00C54A15">
      <w:pPr>
        <w:jc w:val="center"/>
        <w:rPr>
          <w:rFonts w:ascii="Arial" w:hAnsi="Arial" w:cs="Arial"/>
          <w:b/>
          <w:szCs w:val="22"/>
        </w:rPr>
      </w:pPr>
      <w:r w:rsidRPr="00C54A15">
        <w:rPr>
          <w:rFonts w:ascii="Arial" w:hAnsi="Arial" w:cs="Arial"/>
          <w:b/>
          <w:szCs w:val="22"/>
        </w:rPr>
        <w:t>Špecifikácia Tovaru</w:t>
      </w:r>
    </w:p>
    <w:p w:rsidR="00C54A15" w:rsidRDefault="00C54A15" w:rsidP="00C54A15">
      <w:pPr>
        <w:rPr>
          <w:rFonts w:ascii="Arial" w:hAnsi="Arial" w:cs="Arial"/>
          <w:b/>
        </w:rPr>
      </w:pPr>
    </w:p>
    <w:p w:rsidR="00C54A15" w:rsidRPr="00C54A15" w:rsidRDefault="00C54A15" w:rsidP="00C54A15">
      <w:pPr>
        <w:jc w:val="both"/>
        <w:rPr>
          <w:rFonts w:ascii="Arial" w:hAnsi="Arial" w:cs="Arial"/>
          <w:szCs w:val="22"/>
        </w:rPr>
      </w:pPr>
      <w:r w:rsidRPr="00C54A15">
        <w:rPr>
          <w:rFonts w:ascii="Arial" w:hAnsi="Arial" w:cs="Arial"/>
          <w:szCs w:val="22"/>
        </w:rPr>
        <w:t>Kĺbový nakladač (1 ks) pre mechanizáciu zberného dvora.</w:t>
      </w:r>
    </w:p>
    <w:p w:rsidR="00C54A15" w:rsidRPr="00C54A15" w:rsidRDefault="00C54A15" w:rsidP="00C54A15">
      <w:pPr>
        <w:jc w:val="both"/>
        <w:rPr>
          <w:rFonts w:ascii="Arial" w:hAnsi="Arial" w:cs="Arial"/>
          <w:szCs w:val="22"/>
        </w:rPr>
      </w:pPr>
    </w:p>
    <w:p w:rsidR="00C54A15" w:rsidRPr="00BE57A4" w:rsidRDefault="00C54A15" w:rsidP="00C54A15">
      <w:pPr>
        <w:pStyle w:val="odrka"/>
        <w:tabs>
          <w:tab w:val="num" w:pos="0"/>
        </w:tabs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BE57A4">
        <w:rPr>
          <w:rFonts w:ascii="Arial" w:hAnsi="Arial" w:cs="Arial"/>
          <w:sz w:val="22"/>
          <w:szCs w:val="22"/>
          <w:lang w:val="x-none"/>
        </w:rPr>
        <w:t>Výrobca</w:t>
      </w:r>
      <w:r w:rsidRPr="00BE57A4">
        <w:rPr>
          <w:rFonts w:ascii="Arial" w:hAnsi="Arial" w:cs="Arial"/>
          <w:sz w:val="22"/>
          <w:szCs w:val="22"/>
        </w:rPr>
        <w:t xml:space="preserve"> : </w:t>
      </w:r>
      <w:r w:rsidR="00BE57A4" w:rsidRPr="00BE57A4">
        <w:rPr>
          <w:rFonts w:ascii="Arial" w:hAnsi="Arial" w:cs="Arial"/>
          <w:color w:val="FF0000"/>
          <w:sz w:val="22"/>
          <w:szCs w:val="22"/>
        </w:rPr>
        <w:t>Bude doplnené z ponuky úspešného uchádzača</w:t>
      </w:r>
    </w:p>
    <w:p w:rsidR="00C54A15" w:rsidRPr="00BE57A4" w:rsidRDefault="00C54A15" w:rsidP="00C54A15">
      <w:pPr>
        <w:pStyle w:val="odrka"/>
        <w:tabs>
          <w:tab w:val="num" w:pos="0"/>
        </w:tabs>
        <w:spacing w:before="120" w:beforeAutospacing="0" w:after="0" w:afterAutospacing="0"/>
        <w:rPr>
          <w:rFonts w:ascii="Arial" w:hAnsi="Arial" w:cs="Arial"/>
          <w:sz w:val="22"/>
          <w:szCs w:val="22"/>
        </w:rPr>
      </w:pPr>
    </w:p>
    <w:p w:rsidR="00C54A15" w:rsidRPr="00BE57A4" w:rsidRDefault="00C54A15" w:rsidP="00C54A15">
      <w:pPr>
        <w:pStyle w:val="odrka"/>
        <w:tabs>
          <w:tab w:val="num" w:pos="0"/>
        </w:tabs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BE57A4">
        <w:rPr>
          <w:rFonts w:ascii="Arial" w:hAnsi="Arial" w:cs="Arial"/>
          <w:sz w:val="22"/>
          <w:szCs w:val="22"/>
        </w:rPr>
        <w:t>Značka a typové označenie :</w:t>
      </w:r>
      <w:r w:rsidR="00BE57A4" w:rsidRPr="00BE57A4">
        <w:rPr>
          <w:rFonts w:ascii="Arial" w:hAnsi="Arial" w:cs="Arial"/>
          <w:sz w:val="22"/>
          <w:szCs w:val="22"/>
        </w:rPr>
        <w:t xml:space="preserve"> </w:t>
      </w:r>
      <w:r w:rsidR="00BE57A4" w:rsidRPr="00BE57A4">
        <w:rPr>
          <w:rFonts w:ascii="Arial" w:hAnsi="Arial" w:cs="Arial"/>
          <w:color w:val="FF0000"/>
          <w:sz w:val="22"/>
          <w:szCs w:val="22"/>
        </w:rPr>
        <w:t>Bude doplnené z ponuky úspešného uchádzača</w:t>
      </w:r>
    </w:p>
    <w:p w:rsidR="00C54A15" w:rsidRPr="00C54A15" w:rsidRDefault="00C54A15" w:rsidP="00C54A15">
      <w:pPr>
        <w:rPr>
          <w:rFonts w:ascii="Arial" w:hAnsi="Arial" w:cs="Arial"/>
          <w:color w:val="000000"/>
          <w:szCs w:val="22"/>
        </w:rPr>
      </w:pPr>
    </w:p>
    <w:p w:rsidR="00C54A15" w:rsidRPr="00C54A15" w:rsidRDefault="00C54A15" w:rsidP="00C54A15">
      <w:pPr>
        <w:rPr>
          <w:rFonts w:ascii="Arial" w:hAnsi="Arial" w:cs="Arial"/>
          <w:color w:val="000000"/>
          <w:szCs w:val="22"/>
          <w:u w:val="single"/>
        </w:rPr>
      </w:pPr>
      <w:r w:rsidRPr="00C54A15">
        <w:rPr>
          <w:rFonts w:ascii="Arial" w:hAnsi="Arial" w:cs="Arial"/>
          <w:color w:val="000000"/>
          <w:szCs w:val="22"/>
        </w:rPr>
        <w:t>Minimálne požiadavky daného zariadenia :</w:t>
      </w:r>
      <w:r w:rsidRPr="00C54A15">
        <w:rPr>
          <w:rFonts w:ascii="Arial" w:hAnsi="Arial" w:cs="Arial"/>
          <w:color w:val="000000"/>
          <w:szCs w:val="22"/>
        </w:rPr>
        <w:br/>
      </w:r>
      <w:r w:rsidRPr="00C54A15">
        <w:rPr>
          <w:rFonts w:ascii="Arial" w:hAnsi="Arial" w:cs="Arial"/>
          <w:color w:val="000000"/>
          <w:szCs w:val="22"/>
        </w:rPr>
        <w:br/>
        <w:t>- jeden stroj</w:t>
      </w:r>
      <w:r w:rsidRPr="00C54A15">
        <w:rPr>
          <w:rFonts w:ascii="Arial" w:hAnsi="Arial" w:cs="Arial"/>
          <w:color w:val="000000"/>
          <w:szCs w:val="22"/>
        </w:rPr>
        <w:br/>
      </w:r>
      <w:r w:rsidRPr="00C54A15">
        <w:rPr>
          <w:rFonts w:ascii="Arial" w:hAnsi="Arial" w:cs="Arial"/>
          <w:color w:val="000000"/>
          <w:szCs w:val="22"/>
        </w:rPr>
        <w:br/>
        <w:t>- nosnosť: min. 3100 kg</w:t>
      </w:r>
      <w:r w:rsidRPr="00C54A15">
        <w:rPr>
          <w:rFonts w:ascii="Arial" w:hAnsi="Arial" w:cs="Arial"/>
          <w:color w:val="000000"/>
          <w:szCs w:val="22"/>
        </w:rPr>
        <w:br/>
      </w:r>
      <w:r w:rsidRPr="00C54A15">
        <w:rPr>
          <w:rFonts w:ascii="Arial" w:hAnsi="Arial" w:cs="Arial"/>
          <w:color w:val="000000"/>
          <w:szCs w:val="22"/>
        </w:rPr>
        <w:br/>
        <w:t>-výškový dosah: min. 2,8m</w:t>
      </w:r>
      <w:r w:rsidRPr="00C54A15">
        <w:rPr>
          <w:rFonts w:ascii="Arial" w:hAnsi="Arial" w:cs="Arial"/>
          <w:color w:val="000000"/>
          <w:szCs w:val="22"/>
        </w:rPr>
        <w:br/>
      </w:r>
      <w:r w:rsidRPr="00C54A15">
        <w:rPr>
          <w:rFonts w:ascii="Arial" w:hAnsi="Arial" w:cs="Arial"/>
          <w:color w:val="000000"/>
          <w:szCs w:val="22"/>
        </w:rPr>
        <w:br/>
        <w:t>-celková dĺžka: max. 5,3m</w:t>
      </w:r>
      <w:r w:rsidRPr="00C54A15">
        <w:rPr>
          <w:rFonts w:ascii="Arial" w:hAnsi="Arial" w:cs="Arial"/>
          <w:color w:val="000000"/>
          <w:szCs w:val="22"/>
        </w:rPr>
        <w:br/>
      </w:r>
      <w:r w:rsidRPr="00C54A15">
        <w:rPr>
          <w:rFonts w:ascii="Arial" w:hAnsi="Arial" w:cs="Arial"/>
          <w:color w:val="000000"/>
          <w:szCs w:val="22"/>
        </w:rPr>
        <w:br/>
      </w:r>
      <w:r w:rsidRPr="00C54A15">
        <w:rPr>
          <w:rFonts w:ascii="Arial" w:hAnsi="Arial" w:cs="Arial"/>
          <w:color w:val="000000"/>
          <w:szCs w:val="22"/>
          <w:u w:val="single"/>
        </w:rPr>
        <w:t xml:space="preserve">Motor a prevodovka:    </w:t>
      </w:r>
    </w:p>
    <w:p w:rsidR="00C54A15" w:rsidRPr="00C54A15" w:rsidRDefault="00C54A15" w:rsidP="00C54A15">
      <w:pPr>
        <w:rPr>
          <w:rFonts w:ascii="Arial" w:hAnsi="Arial" w:cs="Arial"/>
          <w:color w:val="000000"/>
          <w:szCs w:val="22"/>
          <w:u w:val="single"/>
        </w:rPr>
      </w:pPr>
    </w:p>
    <w:p w:rsidR="00C54A15" w:rsidRPr="00C54A15" w:rsidRDefault="00C54A15" w:rsidP="00C54A15">
      <w:pPr>
        <w:rPr>
          <w:rFonts w:ascii="Arial" w:hAnsi="Arial" w:cs="Arial"/>
          <w:color w:val="000000"/>
          <w:szCs w:val="22"/>
        </w:rPr>
      </w:pPr>
      <w:r w:rsidRPr="00C54A15">
        <w:rPr>
          <w:rFonts w:ascii="Arial" w:hAnsi="Arial" w:cs="Arial"/>
          <w:color w:val="000000"/>
          <w:szCs w:val="22"/>
        </w:rPr>
        <w:t xml:space="preserve"> - 4-valcový </w:t>
      </w:r>
      <w:proofErr w:type="spellStart"/>
      <w:r w:rsidRPr="00C54A15">
        <w:rPr>
          <w:rFonts w:ascii="Arial" w:hAnsi="Arial" w:cs="Arial"/>
          <w:color w:val="000000"/>
          <w:szCs w:val="22"/>
        </w:rPr>
        <w:t>turbodiesel</w:t>
      </w:r>
      <w:proofErr w:type="spellEnd"/>
    </w:p>
    <w:p w:rsidR="00C54A15" w:rsidRPr="00C54A15" w:rsidRDefault="00C54A15" w:rsidP="00C54A15">
      <w:pPr>
        <w:rPr>
          <w:rFonts w:ascii="Arial" w:hAnsi="Arial" w:cs="Arial"/>
          <w:color w:val="000000"/>
          <w:szCs w:val="22"/>
        </w:rPr>
      </w:pPr>
      <w:r w:rsidRPr="00C54A15">
        <w:rPr>
          <w:rFonts w:ascii="Arial" w:hAnsi="Arial" w:cs="Arial"/>
          <w:color w:val="000000"/>
          <w:szCs w:val="22"/>
        </w:rPr>
        <w:br/>
        <w:t xml:space="preserve"> - objem motora min.2,5l</w:t>
      </w:r>
      <w:r w:rsidRPr="00C54A15">
        <w:rPr>
          <w:rFonts w:ascii="Arial" w:hAnsi="Arial" w:cs="Arial"/>
          <w:color w:val="000000"/>
          <w:szCs w:val="22"/>
        </w:rPr>
        <w:br/>
      </w:r>
    </w:p>
    <w:p w:rsidR="00C54A15" w:rsidRPr="00C54A15" w:rsidRDefault="00C54A15" w:rsidP="00C54A15">
      <w:pPr>
        <w:rPr>
          <w:rFonts w:ascii="Arial" w:hAnsi="Arial" w:cs="Arial"/>
          <w:color w:val="000000"/>
          <w:szCs w:val="22"/>
        </w:rPr>
      </w:pPr>
      <w:r w:rsidRPr="00C54A15">
        <w:rPr>
          <w:rFonts w:ascii="Arial" w:hAnsi="Arial" w:cs="Arial"/>
          <w:color w:val="000000"/>
          <w:szCs w:val="22"/>
        </w:rPr>
        <w:t xml:space="preserve"> - prepravná rýchlosť min. 20km/hod</w:t>
      </w:r>
    </w:p>
    <w:p w:rsidR="00C54A15" w:rsidRPr="00C54A15" w:rsidRDefault="00C54A15" w:rsidP="00C54A15">
      <w:pPr>
        <w:rPr>
          <w:rFonts w:ascii="Arial" w:hAnsi="Arial" w:cs="Arial"/>
          <w:color w:val="000000"/>
          <w:szCs w:val="22"/>
        </w:rPr>
      </w:pPr>
    </w:p>
    <w:p w:rsidR="00C54A15" w:rsidRPr="00C54A15" w:rsidRDefault="00C54A15" w:rsidP="00C54A15">
      <w:pPr>
        <w:rPr>
          <w:rFonts w:ascii="Arial" w:hAnsi="Arial" w:cs="Arial"/>
          <w:color w:val="000000"/>
          <w:szCs w:val="22"/>
        </w:rPr>
      </w:pPr>
      <w:r w:rsidRPr="00C54A15">
        <w:rPr>
          <w:rFonts w:ascii="Arial" w:hAnsi="Arial" w:cs="Arial"/>
          <w:color w:val="000000"/>
          <w:szCs w:val="22"/>
        </w:rPr>
        <w:t xml:space="preserve"> - trvalý pohon 4x4</w:t>
      </w:r>
      <w:r w:rsidRPr="00C54A15">
        <w:rPr>
          <w:rFonts w:ascii="Arial" w:hAnsi="Arial" w:cs="Arial"/>
          <w:color w:val="000000"/>
          <w:szCs w:val="22"/>
        </w:rPr>
        <w:br/>
      </w:r>
      <w:r w:rsidRPr="00C54A15">
        <w:rPr>
          <w:rFonts w:ascii="Arial" w:hAnsi="Arial" w:cs="Arial"/>
          <w:color w:val="000000"/>
          <w:szCs w:val="22"/>
        </w:rPr>
        <w:br/>
        <w:t> - min.2-stupňová prevodovka, hydrostatický pohon</w:t>
      </w:r>
      <w:r w:rsidRPr="00C54A15">
        <w:rPr>
          <w:rFonts w:ascii="Arial" w:hAnsi="Arial" w:cs="Arial"/>
          <w:color w:val="000000"/>
          <w:szCs w:val="22"/>
        </w:rPr>
        <w:br/>
      </w:r>
      <w:r w:rsidRPr="00C54A15">
        <w:rPr>
          <w:rFonts w:ascii="Arial" w:hAnsi="Arial" w:cs="Arial"/>
          <w:color w:val="000000"/>
          <w:szCs w:val="22"/>
        </w:rPr>
        <w:br/>
        <w:t> - výkon motora min.36kW</w:t>
      </w:r>
      <w:r w:rsidRPr="00C54A15">
        <w:rPr>
          <w:rFonts w:ascii="Arial" w:hAnsi="Arial" w:cs="Arial"/>
          <w:color w:val="000000"/>
          <w:szCs w:val="22"/>
        </w:rPr>
        <w:br/>
      </w:r>
      <w:r w:rsidRPr="00C54A15">
        <w:rPr>
          <w:rFonts w:ascii="Arial" w:hAnsi="Arial" w:cs="Arial"/>
          <w:color w:val="000000"/>
          <w:szCs w:val="22"/>
        </w:rPr>
        <w:br/>
      </w:r>
      <w:r w:rsidRPr="00C54A15">
        <w:rPr>
          <w:rFonts w:ascii="Arial" w:hAnsi="Arial" w:cs="Arial"/>
          <w:color w:val="000000"/>
          <w:szCs w:val="22"/>
          <w:u w:val="single"/>
        </w:rPr>
        <w:t>Kabína:</w:t>
      </w:r>
      <w:r w:rsidRPr="00C54A15">
        <w:rPr>
          <w:rFonts w:ascii="Arial" w:hAnsi="Arial" w:cs="Arial"/>
          <w:color w:val="000000"/>
          <w:szCs w:val="22"/>
        </w:rPr>
        <w:t xml:space="preserve"> </w:t>
      </w:r>
    </w:p>
    <w:p w:rsidR="00C54A15" w:rsidRPr="00C54A15" w:rsidRDefault="00C54A15" w:rsidP="00C54A15">
      <w:pPr>
        <w:rPr>
          <w:rFonts w:ascii="Arial" w:hAnsi="Arial" w:cs="Arial"/>
          <w:color w:val="000000"/>
          <w:szCs w:val="22"/>
        </w:rPr>
      </w:pPr>
    </w:p>
    <w:p w:rsidR="00C54A15" w:rsidRPr="00C54A15" w:rsidRDefault="00C54A15" w:rsidP="00C54A15">
      <w:pPr>
        <w:pStyle w:val="Odsekzoznamu"/>
        <w:numPr>
          <w:ilvl w:val="0"/>
          <w:numId w:val="14"/>
        </w:numPr>
        <w:suppressAutoHyphens/>
        <w:overflowPunct/>
        <w:autoSpaceDE/>
        <w:autoSpaceDN/>
        <w:adjustRightInd/>
        <w:textAlignment w:val="auto"/>
        <w:rPr>
          <w:rFonts w:ascii="Arial" w:hAnsi="Arial" w:cs="Arial"/>
          <w:szCs w:val="22"/>
        </w:rPr>
      </w:pPr>
      <w:r w:rsidRPr="00C54A15">
        <w:rPr>
          <w:rFonts w:ascii="Arial" w:hAnsi="Arial" w:cs="Arial"/>
          <w:color w:val="000000"/>
          <w:szCs w:val="22"/>
        </w:rPr>
        <w:t xml:space="preserve">bezpečnostná kabína, </w:t>
      </w:r>
    </w:p>
    <w:p w:rsidR="00C54A15" w:rsidRPr="00C54A15" w:rsidRDefault="00C54A15" w:rsidP="00C54A15">
      <w:pPr>
        <w:pStyle w:val="Odsekzoznamu"/>
        <w:rPr>
          <w:rFonts w:ascii="Arial" w:hAnsi="Arial" w:cs="Arial"/>
          <w:szCs w:val="22"/>
        </w:rPr>
      </w:pPr>
    </w:p>
    <w:p w:rsidR="00C54A15" w:rsidRPr="00C54A15" w:rsidRDefault="00C54A15" w:rsidP="00C54A15">
      <w:pPr>
        <w:pStyle w:val="Odsekzoznamu"/>
        <w:numPr>
          <w:ilvl w:val="0"/>
          <w:numId w:val="14"/>
        </w:numPr>
        <w:suppressAutoHyphens/>
        <w:overflowPunct/>
        <w:autoSpaceDE/>
        <w:autoSpaceDN/>
        <w:adjustRightInd/>
        <w:textAlignment w:val="auto"/>
        <w:rPr>
          <w:rFonts w:ascii="Arial" w:hAnsi="Arial" w:cs="Arial"/>
          <w:szCs w:val="22"/>
        </w:rPr>
      </w:pPr>
      <w:r w:rsidRPr="00C54A15">
        <w:rPr>
          <w:rFonts w:ascii="Arial" w:hAnsi="Arial" w:cs="Arial"/>
          <w:color w:val="000000"/>
          <w:szCs w:val="22"/>
        </w:rPr>
        <w:t xml:space="preserve">nastaviteľné sedadlo, </w:t>
      </w:r>
    </w:p>
    <w:p w:rsidR="00C54A15" w:rsidRPr="00C54A15" w:rsidRDefault="00C54A15" w:rsidP="00C54A15">
      <w:pPr>
        <w:rPr>
          <w:rFonts w:ascii="Arial" w:hAnsi="Arial" w:cs="Arial"/>
          <w:szCs w:val="22"/>
        </w:rPr>
      </w:pPr>
    </w:p>
    <w:p w:rsidR="00C54A15" w:rsidRPr="00C54A15" w:rsidRDefault="00C54A15" w:rsidP="00C54A15">
      <w:pPr>
        <w:pStyle w:val="Odsekzoznamu"/>
        <w:numPr>
          <w:ilvl w:val="0"/>
          <w:numId w:val="14"/>
        </w:numPr>
        <w:suppressAutoHyphens/>
        <w:overflowPunct/>
        <w:autoSpaceDE/>
        <w:autoSpaceDN/>
        <w:adjustRightInd/>
        <w:textAlignment w:val="auto"/>
        <w:rPr>
          <w:rFonts w:ascii="Arial" w:hAnsi="Arial" w:cs="Arial"/>
          <w:szCs w:val="22"/>
        </w:rPr>
      </w:pPr>
      <w:r w:rsidRPr="00C54A15">
        <w:rPr>
          <w:rFonts w:ascii="Arial" w:hAnsi="Arial" w:cs="Arial"/>
          <w:color w:val="000000"/>
          <w:szCs w:val="22"/>
        </w:rPr>
        <w:t xml:space="preserve">bezpečnostné sklá, </w:t>
      </w:r>
    </w:p>
    <w:p w:rsidR="00C54A15" w:rsidRPr="00C54A15" w:rsidRDefault="00C54A15" w:rsidP="00C54A15">
      <w:pPr>
        <w:rPr>
          <w:rFonts w:ascii="Arial" w:hAnsi="Arial" w:cs="Arial"/>
          <w:szCs w:val="22"/>
        </w:rPr>
      </w:pPr>
    </w:p>
    <w:p w:rsidR="00C54A15" w:rsidRPr="00C54A15" w:rsidRDefault="00C54A15" w:rsidP="00C54A15">
      <w:pPr>
        <w:pStyle w:val="Odsekzoznamu"/>
        <w:numPr>
          <w:ilvl w:val="0"/>
          <w:numId w:val="14"/>
        </w:numPr>
        <w:suppressAutoHyphens/>
        <w:overflowPunct/>
        <w:autoSpaceDE/>
        <w:autoSpaceDN/>
        <w:adjustRightInd/>
        <w:textAlignment w:val="auto"/>
        <w:rPr>
          <w:rFonts w:ascii="Arial" w:hAnsi="Arial" w:cs="Arial"/>
          <w:szCs w:val="22"/>
        </w:rPr>
      </w:pPr>
      <w:r w:rsidRPr="00C54A15">
        <w:rPr>
          <w:rFonts w:ascii="Arial" w:hAnsi="Arial" w:cs="Arial"/>
          <w:color w:val="000000"/>
          <w:szCs w:val="22"/>
        </w:rPr>
        <w:t>predný a zadný stierač,</w:t>
      </w:r>
    </w:p>
    <w:p w:rsidR="00C54A15" w:rsidRPr="00C54A15" w:rsidRDefault="00C54A15" w:rsidP="00C54A15">
      <w:pPr>
        <w:rPr>
          <w:rFonts w:ascii="Arial" w:hAnsi="Arial" w:cs="Arial"/>
          <w:szCs w:val="22"/>
        </w:rPr>
      </w:pPr>
    </w:p>
    <w:p w:rsidR="00C54A15" w:rsidRPr="00C54A15" w:rsidRDefault="00C54A15" w:rsidP="00C54A15">
      <w:pPr>
        <w:pStyle w:val="Odsekzoznamu"/>
        <w:numPr>
          <w:ilvl w:val="0"/>
          <w:numId w:val="14"/>
        </w:numPr>
        <w:suppressAutoHyphens/>
        <w:overflowPunct/>
        <w:autoSpaceDE/>
        <w:autoSpaceDN/>
        <w:adjustRightInd/>
        <w:textAlignment w:val="auto"/>
        <w:rPr>
          <w:rFonts w:ascii="Arial" w:hAnsi="Arial" w:cs="Arial"/>
          <w:szCs w:val="22"/>
        </w:rPr>
      </w:pPr>
      <w:r w:rsidRPr="00C54A15">
        <w:rPr>
          <w:rFonts w:ascii="Arial" w:hAnsi="Arial" w:cs="Arial"/>
          <w:color w:val="000000"/>
          <w:szCs w:val="22"/>
        </w:rPr>
        <w:t xml:space="preserve">pracovné osvetlenie, </w:t>
      </w:r>
    </w:p>
    <w:p w:rsidR="00C54A15" w:rsidRPr="00C54A15" w:rsidRDefault="00C54A15" w:rsidP="00C54A15">
      <w:pPr>
        <w:rPr>
          <w:rFonts w:ascii="Arial" w:hAnsi="Arial" w:cs="Arial"/>
          <w:szCs w:val="22"/>
        </w:rPr>
      </w:pPr>
    </w:p>
    <w:p w:rsidR="00C54A15" w:rsidRPr="00C54A15" w:rsidRDefault="00C54A15" w:rsidP="00C54A15">
      <w:pPr>
        <w:pStyle w:val="Odsekzoznamu"/>
        <w:numPr>
          <w:ilvl w:val="0"/>
          <w:numId w:val="14"/>
        </w:numPr>
        <w:rPr>
          <w:rFonts w:ascii="Arial" w:hAnsi="Arial" w:cs="Arial"/>
          <w:b/>
        </w:rPr>
      </w:pPr>
      <w:r w:rsidRPr="00C54A15">
        <w:rPr>
          <w:rFonts w:ascii="Arial" w:hAnsi="Arial" w:cs="Arial"/>
          <w:color w:val="000000"/>
          <w:szCs w:val="22"/>
        </w:rPr>
        <w:t>vnútorné osvetlenie</w:t>
      </w:r>
      <w:r w:rsidRPr="00C54A15">
        <w:rPr>
          <w:rFonts w:ascii="Arial" w:hAnsi="Arial" w:cs="Arial"/>
          <w:color w:val="000000"/>
          <w:szCs w:val="22"/>
        </w:rPr>
        <w:br/>
      </w:r>
    </w:p>
    <w:sectPr w:rsidR="00C54A15" w:rsidRPr="00C54A15" w:rsidSect="00254CB6">
      <w:footerReference w:type="default" r:id="rId9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D02" w:rsidRDefault="00A72D02" w:rsidP="00B15851">
      <w:r>
        <w:separator/>
      </w:r>
    </w:p>
  </w:endnote>
  <w:endnote w:type="continuationSeparator" w:id="0">
    <w:p w:rsidR="00A72D02" w:rsidRDefault="00A72D02" w:rsidP="00B1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65622788"/>
      <w:docPartObj>
        <w:docPartGallery w:val="Page Numbers (Bottom of Page)"/>
        <w:docPartUnique/>
      </w:docPartObj>
    </w:sdtPr>
    <w:sdtEndPr/>
    <w:sdtContent>
      <w:p w:rsidR="00A72D02" w:rsidRDefault="000B071E" w:rsidP="00CA2C34">
        <w:pPr>
          <w:pStyle w:val="Pta"/>
          <w:jc w:val="center"/>
        </w:pPr>
      </w:p>
    </w:sdtContent>
  </w:sdt>
  <w:p w:rsidR="00A72D02" w:rsidRDefault="00A72D0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D02" w:rsidRDefault="00A72D02" w:rsidP="00B15851">
      <w:r>
        <w:separator/>
      </w:r>
    </w:p>
  </w:footnote>
  <w:footnote w:type="continuationSeparator" w:id="0">
    <w:p w:rsidR="00A72D02" w:rsidRDefault="00A72D02" w:rsidP="00B15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E5C693DC"/>
    <w:lvl w:ilvl="0">
      <w:start w:val="1"/>
      <w:numFmt w:val="decimal"/>
      <w:pStyle w:val="Nadpis1"/>
      <w:lvlText w:val="%1"/>
      <w:lvlJc w:val="left"/>
      <w:rPr>
        <w:rFonts w:hint="default"/>
      </w:rPr>
    </w:lvl>
    <w:lvl w:ilvl="1">
      <w:start w:val="1"/>
      <w:numFmt w:val="decimal"/>
      <w:pStyle w:val="Nadpis2"/>
      <w:lvlText w:val="%1.%2"/>
      <w:legacy w:legacy="1" w:legacySpace="144" w:legacyIndent="0"/>
      <w:lvlJc w:val="left"/>
    </w:lvl>
    <w:lvl w:ilvl="2">
      <w:start w:val="1"/>
      <w:numFmt w:val="decimal"/>
      <w:pStyle w:val="Nadpis3"/>
      <w:lvlText w:val="%1.%2.%3"/>
      <w:legacy w:legacy="1" w:legacySpace="144" w:legacyIndent="0"/>
      <w:lvlJc w:val="left"/>
    </w:lvl>
    <w:lvl w:ilvl="3">
      <w:start w:val="1"/>
      <w:numFmt w:val="decimal"/>
      <w:pStyle w:val="Nadpis4"/>
      <w:lvlText w:val="%1.%2.%3.%4"/>
      <w:legacy w:legacy="1" w:legacySpace="144" w:legacyIndent="0"/>
      <w:lvlJc w:val="left"/>
    </w:lvl>
    <w:lvl w:ilvl="4">
      <w:start w:val="1"/>
      <w:numFmt w:val="decimal"/>
      <w:pStyle w:val="Nadpis5"/>
      <w:lvlText w:val="%1.%2.%3.%4.%5"/>
      <w:legacy w:legacy="1" w:legacySpace="144" w:legacyIndent="0"/>
      <w:lvlJc w:val="left"/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1506E33"/>
    <w:multiLevelType w:val="multilevel"/>
    <w:tmpl w:val="CB1C8B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1544F58"/>
    <w:multiLevelType w:val="multilevel"/>
    <w:tmpl w:val="A6C2CA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0D6BF8"/>
    <w:multiLevelType w:val="hybridMultilevel"/>
    <w:tmpl w:val="4CA2350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385A7A"/>
    <w:multiLevelType w:val="hybridMultilevel"/>
    <w:tmpl w:val="18D28CB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pStyle w:val="AOHead5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pStyle w:val="AOHead6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D33EA"/>
    <w:multiLevelType w:val="multilevel"/>
    <w:tmpl w:val="AEF800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0" w:hanging="1800"/>
      </w:pPr>
      <w:rPr>
        <w:rFonts w:hint="default"/>
      </w:rPr>
    </w:lvl>
  </w:abstractNum>
  <w:abstractNum w:abstractNumId="6" w15:restartNumberingAfterBreak="0">
    <w:nsid w:val="475B3203"/>
    <w:multiLevelType w:val="multilevel"/>
    <w:tmpl w:val="6096DEFC"/>
    <w:name w:val="AODoc"/>
    <w:lvl w:ilvl="0">
      <w:start w:val="1"/>
      <w:numFmt w:val="none"/>
      <w:pStyle w:val="AOHead2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Head2"/>
      <w:suff w:val="nothing"/>
      <w:lvlText w:val=""/>
      <w:lvlJc w:val="left"/>
      <w:pPr>
        <w:ind w:left="72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AltHead5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8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AltHead3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8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AltHead3"/>
      <w:suff w:val="nothing"/>
      <w:lvlText w:val=""/>
      <w:lvlJc w:val="left"/>
      <w:pPr>
        <w:ind w:left="5760" w:firstLine="0"/>
      </w:pPr>
    </w:lvl>
  </w:abstractNum>
  <w:abstractNum w:abstractNumId="7" w15:restartNumberingAfterBreak="0">
    <w:nsid w:val="4916225B"/>
    <w:multiLevelType w:val="multilevel"/>
    <w:tmpl w:val="50CE7C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0" w:hanging="1800"/>
      </w:pPr>
      <w:rPr>
        <w:rFonts w:hint="default"/>
      </w:rPr>
    </w:lvl>
  </w:abstractNum>
  <w:abstractNum w:abstractNumId="8" w15:restartNumberingAfterBreak="0">
    <w:nsid w:val="4E4B4E3E"/>
    <w:multiLevelType w:val="multilevel"/>
    <w:tmpl w:val="371CA62E"/>
    <w:lvl w:ilvl="0">
      <w:start w:val="1"/>
      <w:numFmt w:val="decimal"/>
      <w:pStyle w:val="AOHead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3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DocTxtL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DocTxtL3"/>
      <w:lvlText w:val="(%4)"/>
      <w:lvlJc w:val="left"/>
      <w:pPr>
        <w:tabs>
          <w:tab w:val="num" w:pos="2160"/>
        </w:tabs>
        <w:ind w:left="2160" w:hanging="720"/>
      </w:pPr>
      <w:rPr>
        <w:b w:val="0"/>
        <w:i w:val="0"/>
      </w:rPr>
    </w:lvl>
    <w:lvl w:ilvl="4">
      <w:start w:val="1"/>
      <w:numFmt w:val="upperLetter"/>
      <w:pStyle w:val="AODocTxtL4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DocTxtL5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5342414A"/>
    <w:multiLevelType w:val="hybridMultilevel"/>
    <w:tmpl w:val="CD84DDC2"/>
    <w:lvl w:ilvl="0" w:tplc="A0043F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4159F4"/>
    <w:multiLevelType w:val="hybridMultilevel"/>
    <w:tmpl w:val="668099F4"/>
    <w:lvl w:ilvl="0" w:tplc="398281A6">
      <w:start w:val="8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B8330B"/>
    <w:multiLevelType w:val="hybridMultilevel"/>
    <w:tmpl w:val="D59A254C"/>
    <w:lvl w:ilvl="0" w:tplc="CA8879DE">
      <w:start w:val="7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6F8D4283"/>
    <w:multiLevelType w:val="hybridMultilevel"/>
    <w:tmpl w:val="F5345A8A"/>
    <w:lvl w:ilvl="0" w:tplc="0314947C">
      <w:start w:val="82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A9744F"/>
    <w:multiLevelType w:val="hybridMultilevel"/>
    <w:tmpl w:val="B40E2DD4"/>
    <w:lvl w:ilvl="0" w:tplc="041B0001">
      <w:start w:val="1"/>
      <w:numFmt w:val="bullet"/>
      <w:pStyle w:val="AODocTx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8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0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2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4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6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8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0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27" w:hanging="360"/>
      </w:pPr>
      <w:rPr>
        <w:rFonts w:ascii="Wingdings" w:hAnsi="Wingdings" w:hint="default"/>
      </w:rPr>
    </w:lvl>
  </w:abstractNum>
  <w:abstractNum w:abstractNumId="14" w15:restartNumberingAfterBreak="0">
    <w:nsid w:val="76A02663"/>
    <w:multiLevelType w:val="hybridMultilevel"/>
    <w:tmpl w:val="ACFCB96E"/>
    <w:lvl w:ilvl="0" w:tplc="041B0001">
      <w:start w:val="1"/>
      <w:numFmt w:val="bullet"/>
      <w:pStyle w:val="NadpisPr1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pStyle w:val="NadpisPr2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pStyle w:val="NadpisPr3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AB24FBF"/>
    <w:multiLevelType w:val="multilevel"/>
    <w:tmpl w:val="62FE0D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4"/>
  </w:num>
  <w:num w:numId="5">
    <w:abstractNumId w:val="14"/>
  </w:num>
  <w:num w:numId="6">
    <w:abstractNumId w:val="6"/>
  </w:num>
  <w:num w:numId="7">
    <w:abstractNumId w:val="8"/>
  </w:num>
  <w:num w:numId="8">
    <w:abstractNumId w:val="2"/>
  </w:num>
  <w:num w:numId="9">
    <w:abstractNumId w:val="10"/>
  </w:num>
  <w:num w:numId="10">
    <w:abstractNumId w:val="12"/>
  </w:num>
  <w:num w:numId="11">
    <w:abstractNumId w:val="3"/>
  </w:num>
  <w:num w:numId="12">
    <w:abstractNumId w:val="7"/>
  </w:num>
  <w:num w:numId="13">
    <w:abstractNumId w:val="15"/>
  </w:num>
  <w:num w:numId="14">
    <w:abstractNumId w:val="9"/>
  </w:num>
  <w:num w:numId="15">
    <w:abstractNumId w:val="5"/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231"/>
    <w:rsid w:val="00006D15"/>
    <w:rsid w:val="00022E79"/>
    <w:rsid w:val="00032EAA"/>
    <w:rsid w:val="000363A0"/>
    <w:rsid w:val="00037D97"/>
    <w:rsid w:val="00043EAE"/>
    <w:rsid w:val="00054F6E"/>
    <w:rsid w:val="00090A5D"/>
    <w:rsid w:val="00094019"/>
    <w:rsid w:val="000A1B61"/>
    <w:rsid w:val="000A4E2A"/>
    <w:rsid w:val="000B3CD1"/>
    <w:rsid w:val="000B3D5F"/>
    <w:rsid w:val="000B6F9E"/>
    <w:rsid w:val="000B75BE"/>
    <w:rsid w:val="000F4BD7"/>
    <w:rsid w:val="000F79E7"/>
    <w:rsid w:val="001035F5"/>
    <w:rsid w:val="00105BA2"/>
    <w:rsid w:val="001343BE"/>
    <w:rsid w:val="00135989"/>
    <w:rsid w:val="00154658"/>
    <w:rsid w:val="00171A97"/>
    <w:rsid w:val="00184074"/>
    <w:rsid w:val="00192B92"/>
    <w:rsid w:val="001936BA"/>
    <w:rsid w:val="001A786E"/>
    <w:rsid w:val="001B0C4D"/>
    <w:rsid w:val="001C349A"/>
    <w:rsid w:val="001C7F84"/>
    <w:rsid w:val="001D0FA0"/>
    <w:rsid w:val="001D19C0"/>
    <w:rsid w:val="001E5012"/>
    <w:rsid w:val="001F2441"/>
    <w:rsid w:val="00214890"/>
    <w:rsid w:val="00220ADC"/>
    <w:rsid w:val="002241E1"/>
    <w:rsid w:val="00254CB6"/>
    <w:rsid w:val="0027073B"/>
    <w:rsid w:val="00272137"/>
    <w:rsid w:val="00272577"/>
    <w:rsid w:val="00274236"/>
    <w:rsid w:val="00277281"/>
    <w:rsid w:val="002B00E1"/>
    <w:rsid w:val="002F6D37"/>
    <w:rsid w:val="003979B5"/>
    <w:rsid w:val="00397B58"/>
    <w:rsid w:val="003D3570"/>
    <w:rsid w:val="003E14B6"/>
    <w:rsid w:val="003F6E43"/>
    <w:rsid w:val="0040196B"/>
    <w:rsid w:val="00403CA4"/>
    <w:rsid w:val="004132B2"/>
    <w:rsid w:val="00425320"/>
    <w:rsid w:val="00430391"/>
    <w:rsid w:val="00460A6A"/>
    <w:rsid w:val="00471D3D"/>
    <w:rsid w:val="004745F4"/>
    <w:rsid w:val="0049726F"/>
    <w:rsid w:val="004C0D73"/>
    <w:rsid w:val="004F04C7"/>
    <w:rsid w:val="004F0B65"/>
    <w:rsid w:val="004F5910"/>
    <w:rsid w:val="00504927"/>
    <w:rsid w:val="00506CC6"/>
    <w:rsid w:val="00516FAF"/>
    <w:rsid w:val="00555B69"/>
    <w:rsid w:val="0057738F"/>
    <w:rsid w:val="00590203"/>
    <w:rsid w:val="005952F3"/>
    <w:rsid w:val="005D696C"/>
    <w:rsid w:val="00614510"/>
    <w:rsid w:val="0061531E"/>
    <w:rsid w:val="00623784"/>
    <w:rsid w:val="006424B4"/>
    <w:rsid w:val="00642C58"/>
    <w:rsid w:val="00656972"/>
    <w:rsid w:val="006636A2"/>
    <w:rsid w:val="00667C0F"/>
    <w:rsid w:val="006748B4"/>
    <w:rsid w:val="00677321"/>
    <w:rsid w:val="00685BC6"/>
    <w:rsid w:val="00687616"/>
    <w:rsid w:val="00693D1A"/>
    <w:rsid w:val="00695ABA"/>
    <w:rsid w:val="006C0241"/>
    <w:rsid w:val="006D6683"/>
    <w:rsid w:val="006E00AB"/>
    <w:rsid w:val="006E4294"/>
    <w:rsid w:val="00710C37"/>
    <w:rsid w:val="00722EA8"/>
    <w:rsid w:val="00730472"/>
    <w:rsid w:val="00744F70"/>
    <w:rsid w:val="007517E9"/>
    <w:rsid w:val="0075390F"/>
    <w:rsid w:val="0075650F"/>
    <w:rsid w:val="00762954"/>
    <w:rsid w:val="00763C45"/>
    <w:rsid w:val="00765A25"/>
    <w:rsid w:val="00766625"/>
    <w:rsid w:val="0077126E"/>
    <w:rsid w:val="0077744D"/>
    <w:rsid w:val="00787F00"/>
    <w:rsid w:val="00794A1F"/>
    <w:rsid w:val="007F4323"/>
    <w:rsid w:val="007F5A9D"/>
    <w:rsid w:val="007F5FF1"/>
    <w:rsid w:val="00804531"/>
    <w:rsid w:val="008055A0"/>
    <w:rsid w:val="0084206E"/>
    <w:rsid w:val="00893AE8"/>
    <w:rsid w:val="008A09A7"/>
    <w:rsid w:val="008A16CD"/>
    <w:rsid w:val="008A6851"/>
    <w:rsid w:val="008D012A"/>
    <w:rsid w:val="008E0675"/>
    <w:rsid w:val="00902002"/>
    <w:rsid w:val="00915529"/>
    <w:rsid w:val="00925902"/>
    <w:rsid w:val="00926815"/>
    <w:rsid w:val="00930E5A"/>
    <w:rsid w:val="00951446"/>
    <w:rsid w:val="009605CC"/>
    <w:rsid w:val="009706C9"/>
    <w:rsid w:val="009709E9"/>
    <w:rsid w:val="00992382"/>
    <w:rsid w:val="009958DE"/>
    <w:rsid w:val="009C1CF8"/>
    <w:rsid w:val="009C1E12"/>
    <w:rsid w:val="009C22A2"/>
    <w:rsid w:val="009C2D65"/>
    <w:rsid w:val="009C3A1E"/>
    <w:rsid w:val="009C4F73"/>
    <w:rsid w:val="009F6CF6"/>
    <w:rsid w:val="00A4142D"/>
    <w:rsid w:val="00A41B43"/>
    <w:rsid w:val="00A55C51"/>
    <w:rsid w:val="00A72D02"/>
    <w:rsid w:val="00AA4FB6"/>
    <w:rsid w:val="00AB5818"/>
    <w:rsid w:val="00AE3AB6"/>
    <w:rsid w:val="00B063FA"/>
    <w:rsid w:val="00B15851"/>
    <w:rsid w:val="00B16B75"/>
    <w:rsid w:val="00B177A5"/>
    <w:rsid w:val="00B2249D"/>
    <w:rsid w:val="00B27EAD"/>
    <w:rsid w:val="00B53A77"/>
    <w:rsid w:val="00B53C7A"/>
    <w:rsid w:val="00B54FAC"/>
    <w:rsid w:val="00B55D13"/>
    <w:rsid w:val="00B56CA3"/>
    <w:rsid w:val="00B60FDD"/>
    <w:rsid w:val="00B63C68"/>
    <w:rsid w:val="00B64379"/>
    <w:rsid w:val="00B74718"/>
    <w:rsid w:val="00B75F68"/>
    <w:rsid w:val="00B94B9F"/>
    <w:rsid w:val="00B97B1E"/>
    <w:rsid w:val="00BE57A4"/>
    <w:rsid w:val="00BF226E"/>
    <w:rsid w:val="00C01CC0"/>
    <w:rsid w:val="00C07791"/>
    <w:rsid w:val="00C07906"/>
    <w:rsid w:val="00C21993"/>
    <w:rsid w:val="00C47C6E"/>
    <w:rsid w:val="00C54A15"/>
    <w:rsid w:val="00C70374"/>
    <w:rsid w:val="00C87DE2"/>
    <w:rsid w:val="00C923B5"/>
    <w:rsid w:val="00CA0F35"/>
    <w:rsid w:val="00CA2C34"/>
    <w:rsid w:val="00CC7022"/>
    <w:rsid w:val="00CD06CA"/>
    <w:rsid w:val="00CD51BE"/>
    <w:rsid w:val="00CD7B56"/>
    <w:rsid w:val="00CE6849"/>
    <w:rsid w:val="00CF5718"/>
    <w:rsid w:val="00D2500F"/>
    <w:rsid w:val="00D3199A"/>
    <w:rsid w:val="00D327E0"/>
    <w:rsid w:val="00D35D04"/>
    <w:rsid w:val="00D473D7"/>
    <w:rsid w:val="00D54D6D"/>
    <w:rsid w:val="00D708B1"/>
    <w:rsid w:val="00D93E8E"/>
    <w:rsid w:val="00DA5171"/>
    <w:rsid w:val="00DA5A37"/>
    <w:rsid w:val="00DB0F81"/>
    <w:rsid w:val="00DC6E0D"/>
    <w:rsid w:val="00E02256"/>
    <w:rsid w:val="00E32D75"/>
    <w:rsid w:val="00E336D3"/>
    <w:rsid w:val="00E54BD6"/>
    <w:rsid w:val="00E5606A"/>
    <w:rsid w:val="00E611BA"/>
    <w:rsid w:val="00E73391"/>
    <w:rsid w:val="00E92951"/>
    <w:rsid w:val="00EA0BE3"/>
    <w:rsid w:val="00EB523F"/>
    <w:rsid w:val="00EB7CB2"/>
    <w:rsid w:val="00EC0AD6"/>
    <w:rsid w:val="00EC1B6D"/>
    <w:rsid w:val="00EC682F"/>
    <w:rsid w:val="00F032D0"/>
    <w:rsid w:val="00F03450"/>
    <w:rsid w:val="00F47C89"/>
    <w:rsid w:val="00F508A1"/>
    <w:rsid w:val="00F5658D"/>
    <w:rsid w:val="00F575C5"/>
    <w:rsid w:val="00F7545B"/>
    <w:rsid w:val="00F90140"/>
    <w:rsid w:val="00F95765"/>
    <w:rsid w:val="00FA5CA1"/>
    <w:rsid w:val="00FB0268"/>
    <w:rsid w:val="00FB4068"/>
    <w:rsid w:val="00FB7F26"/>
    <w:rsid w:val="00FD5231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150DDA-D67E-4021-AA21-16EAFD358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D5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sk-SK"/>
    </w:rPr>
  </w:style>
  <w:style w:type="paragraph" w:styleId="Nadpis1">
    <w:name w:val="heading 1"/>
    <w:aliases w:val="Kapitola"/>
    <w:basedOn w:val="Normlny"/>
    <w:next w:val="Normlny"/>
    <w:link w:val="Nadpis1Char"/>
    <w:qFormat/>
    <w:rsid w:val="00CD51BE"/>
    <w:pPr>
      <w:keepNext/>
      <w:numPr>
        <w:numId w:val="1"/>
      </w:numPr>
      <w:spacing w:before="240" w:after="180"/>
      <w:outlineLvl w:val="0"/>
    </w:pPr>
    <w:rPr>
      <w:rFonts w:ascii="Arial" w:hAnsi="Arial"/>
      <w:b/>
      <w:caps/>
      <w:kern w:val="28"/>
      <w:sz w:val="32"/>
    </w:rPr>
  </w:style>
  <w:style w:type="paragraph" w:styleId="Nadpis2">
    <w:name w:val="heading 2"/>
    <w:aliases w:val="Podkapitola"/>
    <w:basedOn w:val="Normlny"/>
    <w:next w:val="Normlny"/>
    <w:link w:val="Nadpis2Char"/>
    <w:qFormat/>
    <w:rsid w:val="00CD51BE"/>
    <w:pPr>
      <w:keepNext/>
      <w:numPr>
        <w:ilvl w:val="1"/>
        <w:numId w:val="1"/>
      </w:numPr>
      <w:spacing w:before="120" w:after="120"/>
      <w:ind w:left="964" w:hanging="964"/>
      <w:outlineLvl w:val="1"/>
    </w:pPr>
    <w:rPr>
      <w:rFonts w:ascii="Arial" w:hAnsi="Arial"/>
      <w:caps/>
      <w:sz w:val="28"/>
    </w:rPr>
  </w:style>
  <w:style w:type="paragraph" w:styleId="Nadpis3">
    <w:name w:val="heading 3"/>
    <w:aliases w:val="Názov článku"/>
    <w:basedOn w:val="Normlny"/>
    <w:next w:val="Normlny"/>
    <w:link w:val="Nadpis3Char"/>
    <w:qFormat/>
    <w:rsid w:val="00CD51BE"/>
    <w:pPr>
      <w:keepNext/>
      <w:numPr>
        <w:ilvl w:val="2"/>
        <w:numId w:val="1"/>
      </w:numPr>
      <w:spacing w:before="60" w:after="60"/>
      <w:ind w:left="964" w:hanging="964"/>
      <w:outlineLvl w:val="2"/>
    </w:pPr>
    <w:rPr>
      <w:rFonts w:ascii="Arial" w:hAnsi="Arial"/>
      <w:caps/>
      <w:sz w:val="24"/>
    </w:rPr>
  </w:style>
  <w:style w:type="paragraph" w:styleId="Nadpis4">
    <w:name w:val="heading 4"/>
    <w:basedOn w:val="Normlny"/>
    <w:next w:val="Normlny"/>
    <w:link w:val="Nadpis4Char"/>
    <w:qFormat/>
    <w:rsid w:val="00CD51BE"/>
    <w:pPr>
      <w:keepNext/>
      <w:numPr>
        <w:ilvl w:val="3"/>
        <w:numId w:val="1"/>
      </w:numPr>
      <w:spacing w:before="60" w:after="60"/>
      <w:outlineLvl w:val="3"/>
    </w:pPr>
    <w:rPr>
      <w:rFonts w:ascii="Arial" w:hAnsi="Arial"/>
    </w:rPr>
  </w:style>
  <w:style w:type="paragraph" w:styleId="Nadpis5">
    <w:name w:val="heading 5"/>
    <w:basedOn w:val="Normlny"/>
    <w:next w:val="Normlny"/>
    <w:link w:val="Nadpis5Char"/>
    <w:qFormat/>
    <w:rsid w:val="00CD51BE"/>
    <w:pPr>
      <w:numPr>
        <w:ilvl w:val="4"/>
        <w:numId w:val="1"/>
      </w:numPr>
      <w:spacing w:before="240" w:after="60"/>
      <w:outlineLvl w:val="4"/>
    </w:pPr>
    <w:rPr>
      <w:rFonts w:ascii="Arial" w:hAnsi="Arial"/>
    </w:rPr>
  </w:style>
  <w:style w:type="paragraph" w:styleId="Nadpis6">
    <w:name w:val="heading 6"/>
    <w:basedOn w:val="Normlny"/>
    <w:next w:val="Normlny"/>
    <w:link w:val="Nadpis6Char"/>
    <w:qFormat/>
    <w:rsid w:val="00CD51BE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Nadpis7">
    <w:name w:val="heading 7"/>
    <w:basedOn w:val="Normlny"/>
    <w:next w:val="Normlny"/>
    <w:link w:val="Nadpis7Char"/>
    <w:qFormat/>
    <w:rsid w:val="00CD51B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y"/>
    <w:next w:val="Normlny"/>
    <w:link w:val="Nadpis8Char"/>
    <w:qFormat/>
    <w:rsid w:val="00CD51B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basedOn w:val="Normlny"/>
    <w:next w:val="Normlny"/>
    <w:link w:val="Nadpis9Char"/>
    <w:qFormat/>
    <w:rsid w:val="00CD51B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Kapitola Char"/>
    <w:basedOn w:val="Predvolenpsmoodseku"/>
    <w:link w:val="Nadpis1"/>
    <w:rsid w:val="00CD51BE"/>
    <w:rPr>
      <w:rFonts w:ascii="Arial" w:eastAsia="Times New Roman" w:hAnsi="Arial" w:cs="Times New Roman"/>
      <w:b/>
      <w:caps/>
      <w:kern w:val="28"/>
      <w:sz w:val="32"/>
      <w:szCs w:val="20"/>
      <w:lang w:eastAsia="sk-SK"/>
    </w:rPr>
  </w:style>
  <w:style w:type="character" w:customStyle="1" w:styleId="Nadpis2Char">
    <w:name w:val="Nadpis 2 Char"/>
    <w:aliases w:val="Podkapitola Char"/>
    <w:basedOn w:val="Predvolenpsmoodseku"/>
    <w:link w:val="Nadpis2"/>
    <w:rsid w:val="00CD51BE"/>
    <w:rPr>
      <w:rFonts w:ascii="Arial" w:eastAsia="Times New Roman" w:hAnsi="Arial" w:cs="Times New Roman"/>
      <w:caps/>
      <w:sz w:val="28"/>
      <w:szCs w:val="20"/>
      <w:lang w:eastAsia="sk-SK"/>
    </w:rPr>
  </w:style>
  <w:style w:type="character" w:customStyle="1" w:styleId="Nadpis3Char">
    <w:name w:val="Nadpis 3 Char"/>
    <w:aliases w:val="Názov článku Char"/>
    <w:basedOn w:val="Predvolenpsmoodseku"/>
    <w:link w:val="Nadpis3"/>
    <w:rsid w:val="00CD51BE"/>
    <w:rPr>
      <w:rFonts w:ascii="Arial" w:eastAsia="Times New Roman" w:hAnsi="Arial" w:cs="Times New Roman"/>
      <w:caps/>
      <w:sz w:val="24"/>
      <w:szCs w:val="20"/>
      <w:lang w:eastAsia="sk-SK"/>
    </w:rPr>
  </w:style>
  <w:style w:type="character" w:customStyle="1" w:styleId="Nadpis4Char">
    <w:name w:val="Nadpis 4 Char"/>
    <w:basedOn w:val="Predvolenpsmoodseku"/>
    <w:link w:val="Nadpis4"/>
    <w:rsid w:val="00CD51BE"/>
    <w:rPr>
      <w:rFonts w:ascii="Arial" w:eastAsia="Times New Roman" w:hAnsi="Arial" w:cs="Times New Roman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rsid w:val="00CD51BE"/>
    <w:rPr>
      <w:rFonts w:ascii="Arial" w:eastAsia="Times New Roman" w:hAnsi="Arial" w:cs="Times New Roman"/>
      <w:szCs w:val="20"/>
      <w:lang w:eastAsia="sk-SK"/>
    </w:rPr>
  </w:style>
  <w:style w:type="character" w:customStyle="1" w:styleId="Nadpis6Char">
    <w:name w:val="Nadpis 6 Char"/>
    <w:basedOn w:val="Predvolenpsmoodseku"/>
    <w:link w:val="Nadpis6"/>
    <w:rsid w:val="00CD51BE"/>
    <w:rPr>
      <w:rFonts w:ascii="Times New Roman" w:eastAsia="Times New Roman" w:hAnsi="Times New Roman" w:cs="Times New Roman"/>
      <w:i/>
      <w:szCs w:val="20"/>
      <w:lang w:eastAsia="sk-SK"/>
    </w:rPr>
  </w:style>
  <w:style w:type="character" w:customStyle="1" w:styleId="Nadpis7Char">
    <w:name w:val="Nadpis 7 Char"/>
    <w:basedOn w:val="Predvolenpsmoodseku"/>
    <w:link w:val="Nadpis7"/>
    <w:rsid w:val="00CD51BE"/>
    <w:rPr>
      <w:rFonts w:ascii="Arial" w:eastAsia="Times New Roman" w:hAnsi="Arial" w:cs="Times New Roman"/>
      <w:szCs w:val="20"/>
      <w:lang w:eastAsia="sk-SK"/>
    </w:rPr>
  </w:style>
  <w:style w:type="character" w:customStyle="1" w:styleId="Nadpis8Char">
    <w:name w:val="Nadpis 8 Char"/>
    <w:basedOn w:val="Predvolenpsmoodseku"/>
    <w:link w:val="Nadpis8"/>
    <w:rsid w:val="00CD51BE"/>
    <w:rPr>
      <w:rFonts w:ascii="Arial" w:eastAsia="Times New Roman" w:hAnsi="Arial" w:cs="Times New Roman"/>
      <w:i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rsid w:val="00CD51BE"/>
    <w:rPr>
      <w:rFonts w:ascii="Arial" w:eastAsia="Times New Roman" w:hAnsi="Arial" w:cs="Times New Roman"/>
      <w:b/>
      <w:i/>
      <w:sz w:val="18"/>
      <w:szCs w:val="20"/>
      <w:lang w:eastAsia="sk-SK"/>
    </w:rPr>
  </w:style>
  <w:style w:type="paragraph" w:styleId="Hlavika">
    <w:name w:val="header"/>
    <w:basedOn w:val="Normlny"/>
    <w:link w:val="HlavikaChar"/>
    <w:rsid w:val="00CD51BE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HlavikaChar">
    <w:name w:val="Hlavička Char"/>
    <w:basedOn w:val="Predvolenpsmoodseku"/>
    <w:link w:val="Hlavika"/>
    <w:rsid w:val="00CD51BE"/>
    <w:rPr>
      <w:rFonts w:ascii="Arial" w:eastAsia="Times New Roman" w:hAnsi="Arial" w:cs="Times New Roman"/>
      <w:szCs w:val="20"/>
      <w:lang w:eastAsia="sk-SK"/>
    </w:rPr>
  </w:style>
  <w:style w:type="paragraph" w:customStyle="1" w:styleId="SKl1">
    <w:name w:val="SKl1"/>
    <w:basedOn w:val="Normlny"/>
    <w:rsid w:val="00CD51BE"/>
    <w:pPr>
      <w:spacing w:before="120" w:line="240" w:lineRule="atLeast"/>
      <w:ind w:left="567" w:hanging="567"/>
      <w:jc w:val="both"/>
    </w:pPr>
    <w:rPr>
      <w:sz w:val="24"/>
      <w:szCs w:val="24"/>
    </w:rPr>
  </w:style>
  <w:style w:type="paragraph" w:styleId="Odsekzoznamu">
    <w:name w:val="List Paragraph"/>
    <w:basedOn w:val="Normlny"/>
    <w:uiPriority w:val="34"/>
    <w:qFormat/>
    <w:rsid w:val="00A55C51"/>
    <w:pPr>
      <w:ind w:left="720"/>
      <w:contextualSpacing/>
    </w:pPr>
  </w:style>
  <w:style w:type="paragraph" w:styleId="Pta">
    <w:name w:val="footer"/>
    <w:basedOn w:val="Normlny"/>
    <w:link w:val="PtaChar"/>
    <w:uiPriority w:val="99"/>
    <w:unhideWhenUsed/>
    <w:rsid w:val="00B1585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5851"/>
    <w:rPr>
      <w:rFonts w:ascii="Times New Roman" w:eastAsia="Times New Roman" w:hAnsi="Times New Roman" w:cs="Times New Roman"/>
      <w:szCs w:val="20"/>
      <w:lang w:eastAsia="sk-SK"/>
    </w:rPr>
  </w:style>
  <w:style w:type="paragraph" w:styleId="Nzov">
    <w:name w:val="Title"/>
    <w:basedOn w:val="Normlny"/>
    <w:link w:val="NzovChar"/>
    <w:qFormat/>
    <w:rsid w:val="006748B4"/>
    <w:pPr>
      <w:overflowPunct/>
      <w:autoSpaceDE/>
      <w:autoSpaceDN/>
      <w:adjustRightInd/>
      <w:jc w:val="center"/>
      <w:textAlignment w:val="auto"/>
    </w:pPr>
    <w:rPr>
      <w:b/>
      <w:bCs/>
      <w:sz w:val="32"/>
      <w:szCs w:val="24"/>
    </w:rPr>
  </w:style>
  <w:style w:type="character" w:customStyle="1" w:styleId="NzovChar">
    <w:name w:val="Názov Char"/>
    <w:basedOn w:val="Predvolenpsmoodseku"/>
    <w:link w:val="Nzov"/>
    <w:rsid w:val="006748B4"/>
    <w:rPr>
      <w:rFonts w:ascii="Times New Roman" w:eastAsia="Times New Roman" w:hAnsi="Times New Roman" w:cs="Times New Roman"/>
      <w:b/>
      <w:bCs/>
      <w:sz w:val="32"/>
      <w:szCs w:val="24"/>
      <w:lang w:eastAsia="sk-SK"/>
    </w:rPr>
  </w:style>
  <w:style w:type="paragraph" w:styleId="Textbubliny">
    <w:name w:val="Balloon Text"/>
    <w:basedOn w:val="Normlny"/>
    <w:link w:val="TextbublinyChar"/>
    <w:rsid w:val="006748B4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6748B4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rsid w:val="006748B4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6748B4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TextkomentraChar">
    <w:name w:val="Text komentára Char"/>
    <w:basedOn w:val="Predvolenpsmoodseku"/>
    <w:link w:val="Textkomentra"/>
    <w:rsid w:val="006748B4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rsid w:val="006748B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6748B4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Bezriadkovania">
    <w:name w:val="No Spacing"/>
    <w:uiPriority w:val="1"/>
    <w:qFormat/>
    <w:rsid w:val="006748B4"/>
    <w:pPr>
      <w:spacing w:after="0" w:line="240" w:lineRule="auto"/>
    </w:pPr>
    <w:rPr>
      <w:rFonts w:ascii="Calibri" w:eastAsia="Calibri" w:hAnsi="Calibri" w:cs="Times New Roman"/>
    </w:rPr>
  </w:style>
  <w:style w:type="paragraph" w:styleId="Zkladntext">
    <w:name w:val="Body Text"/>
    <w:basedOn w:val="Normlny"/>
    <w:link w:val="ZkladntextChar"/>
    <w:unhideWhenUsed/>
    <w:rsid w:val="006748B4"/>
    <w:pPr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rsid w:val="006748B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CharCharCharCharCharChar">
    <w:name w:val="Char Char Char Char Char Char"/>
    <w:basedOn w:val="Normlny"/>
    <w:rsid w:val="00674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paragraph" w:customStyle="1" w:styleId="BodyText21">
    <w:name w:val="Body Text 21"/>
    <w:basedOn w:val="Normlny"/>
    <w:rsid w:val="006748B4"/>
    <w:pPr>
      <w:jc w:val="both"/>
    </w:pPr>
    <w:rPr>
      <w:sz w:val="24"/>
    </w:rPr>
  </w:style>
  <w:style w:type="paragraph" w:customStyle="1" w:styleId="CharCharCharCharCharCharCharChar">
    <w:name w:val="Char Char Char Char Char Char Char Char"/>
    <w:basedOn w:val="Normlny"/>
    <w:next w:val="Normlny"/>
    <w:rsid w:val="006748B4"/>
    <w:pPr>
      <w:tabs>
        <w:tab w:val="num" w:pos="1440"/>
      </w:tabs>
      <w:overflowPunct/>
      <w:autoSpaceDE/>
      <w:autoSpaceDN/>
      <w:adjustRightInd/>
      <w:ind w:left="1440" w:hanging="360"/>
      <w:textAlignment w:val="auto"/>
    </w:pPr>
    <w:rPr>
      <w:rFonts w:eastAsia="MS Mincho"/>
      <w:sz w:val="24"/>
      <w:szCs w:val="24"/>
      <w:lang w:val="en-US" w:eastAsia="ja-JP"/>
    </w:rPr>
  </w:style>
  <w:style w:type="character" w:styleId="Hypertextovprepojenie">
    <w:name w:val="Hyperlink"/>
    <w:uiPriority w:val="99"/>
    <w:unhideWhenUsed/>
    <w:rsid w:val="006748B4"/>
    <w:rPr>
      <w:color w:val="0000FF"/>
      <w:u w:val="single"/>
    </w:rPr>
  </w:style>
  <w:style w:type="character" w:styleId="PouitHypertextovPrepojenie">
    <w:name w:val="FollowedHyperlink"/>
    <w:uiPriority w:val="99"/>
    <w:unhideWhenUsed/>
    <w:rsid w:val="006748B4"/>
    <w:rPr>
      <w:color w:val="800080"/>
      <w:u w:val="single"/>
    </w:rPr>
  </w:style>
  <w:style w:type="paragraph" w:customStyle="1" w:styleId="font1">
    <w:name w:val="font1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0"/>
    </w:rPr>
  </w:style>
  <w:style w:type="paragraph" w:customStyle="1" w:styleId="font5">
    <w:name w:val="font5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65">
    <w:name w:val="xl65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6">
    <w:name w:val="xl66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8">
    <w:name w:val="xl68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Normlny"/>
    <w:rsid w:val="006748B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Normlny"/>
    <w:rsid w:val="006748B4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lny"/>
    <w:rsid w:val="006748B4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73">
    <w:name w:val="xl73"/>
    <w:basedOn w:val="Normlny"/>
    <w:rsid w:val="006748B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Normlny"/>
    <w:rsid w:val="006748B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5">
    <w:name w:val="xl75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Normlny"/>
    <w:rsid w:val="006748B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Normlny"/>
    <w:rsid w:val="006748B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8">
    <w:name w:val="xl78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79">
    <w:name w:val="xl79"/>
    <w:basedOn w:val="Normlny"/>
    <w:rsid w:val="006748B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0">
    <w:name w:val="xl80"/>
    <w:basedOn w:val="Normlny"/>
    <w:rsid w:val="006748B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1">
    <w:name w:val="xl81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2">
    <w:name w:val="xl82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83">
    <w:name w:val="xl83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84">
    <w:name w:val="xl84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5">
    <w:name w:val="xl85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8">
    <w:name w:val="xl88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9">
    <w:name w:val="xl89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91">
    <w:name w:val="xl91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Normlny"/>
    <w:rsid w:val="006748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3">
    <w:name w:val="xl93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95">
    <w:name w:val="xl95"/>
    <w:basedOn w:val="Normlny"/>
    <w:rsid w:val="006748B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Normlny"/>
    <w:rsid w:val="006748B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7">
    <w:name w:val="xl97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Normlny"/>
    <w:rsid w:val="006748B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9">
    <w:name w:val="xl99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0">
    <w:name w:val="xl100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Normlny"/>
    <w:rsid w:val="006748B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Normlny"/>
    <w:rsid w:val="006748B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Normlny"/>
    <w:rsid w:val="006748B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Normlny"/>
    <w:rsid w:val="006748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Normlny"/>
    <w:rsid w:val="006748B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8">
    <w:name w:val="xl108"/>
    <w:basedOn w:val="Normlny"/>
    <w:rsid w:val="006748B4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Normlny"/>
    <w:rsid w:val="006748B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Normlny"/>
    <w:rsid w:val="006748B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1">
    <w:name w:val="xl111"/>
    <w:basedOn w:val="Normlny"/>
    <w:rsid w:val="006748B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2">
    <w:name w:val="xl112"/>
    <w:basedOn w:val="Normlny"/>
    <w:rsid w:val="006748B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13">
    <w:name w:val="xl113"/>
    <w:basedOn w:val="Normlny"/>
    <w:rsid w:val="006748B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Normlny"/>
    <w:rsid w:val="006748B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styleId="Zkladntext3">
    <w:name w:val="Body Text 3"/>
    <w:basedOn w:val="Normlny"/>
    <w:link w:val="Zkladntext3Char"/>
    <w:unhideWhenUsed/>
    <w:rsid w:val="006748B4"/>
    <w:pPr>
      <w:overflowPunct/>
      <w:autoSpaceDE/>
      <w:autoSpaceDN/>
      <w:adjustRightInd/>
      <w:spacing w:after="120" w:line="276" w:lineRule="auto"/>
      <w:textAlignment w:val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Zkladntext3Char">
    <w:name w:val="Základný text 3 Char"/>
    <w:basedOn w:val="Predvolenpsmoodseku"/>
    <w:link w:val="Zkladntext3"/>
    <w:rsid w:val="006748B4"/>
    <w:rPr>
      <w:rFonts w:ascii="Calibri" w:eastAsia="Calibri" w:hAnsi="Calibri" w:cs="Times New Roman"/>
      <w:sz w:val="16"/>
      <w:szCs w:val="16"/>
    </w:rPr>
  </w:style>
  <w:style w:type="paragraph" w:styleId="Obsah2">
    <w:name w:val="toc 2"/>
    <w:basedOn w:val="Normlny"/>
    <w:next w:val="Normlny"/>
    <w:rsid w:val="006748B4"/>
    <w:pPr>
      <w:tabs>
        <w:tab w:val="right" w:leader="dot" w:pos="9071"/>
      </w:tabs>
      <w:ind w:left="220"/>
    </w:pPr>
    <w:rPr>
      <w:smallCaps/>
      <w:sz w:val="20"/>
    </w:rPr>
  </w:style>
  <w:style w:type="paragraph" w:customStyle="1" w:styleId="NadpisPr2">
    <w:name w:val="NadpisPr2"/>
    <w:basedOn w:val="Nadpis2"/>
    <w:next w:val="Normlny"/>
    <w:rsid w:val="006748B4"/>
    <w:pPr>
      <w:numPr>
        <w:numId w:val="5"/>
      </w:numPr>
      <w:ind w:left="1418" w:hanging="709"/>
      <w:outlineLvl w:val="9"/>
    </w:pPr>
  </w:style>
  <w:style w:type="paragraph" w:styleId="Obsah1">
    <w:name w:val="toc 1"/>
    <w:basedOn w:val="Normlny"/>
    <w:next w:val="Normlny"/>
    <w:rsid w:val="006748B4"/>
    <w:pPr>
      <w:tabs>
        <w:tab w:val="right" w:leader="dot" w:pos="9071"/>
      </w:tabs>
    </w:pPr>
    <w:rPr>
      <w:b/>
      <w:caps/>
      <w:sz w:val="20"/>
    </w:rPr>
  </w:style>
  <w:style w:type="paragraph" w:customStyle="1" w:styleId="NadpisPr1">
    <w:name w:val="NadpisPr1"/>
    <w:basedOn w:val="Nadpis1"/>
    <w:next w:val="Normlny"/>
    <w:rsid w:val="006748B4"/>
    <w:pPr>
      <w:numPr>
        <w:numId w:val="5"/>
      </w:numPr>
      <w:ind w:left="709" w:hanging="709"/>
      <w:outlineLvl w:val="9"/>
    </w:pPr>
  </w:style>
  <w:style w:type="paragraph" w:customStyle="1" w:styleId="NadpisPr3">
    <w:name w:val="NadpisPr3"/>
    <w:basedOn w:val="Nadpis3"/>
    <w:next w:val="Normlny"/>
    <w:rsid w:val="006748B4"/>
    <w:pPr>
      <w:numPr>
        <w:numId w:val="5"/>
      </w:numPr>
      <w:ind w:left="2127" w:hanging="709"/>
      <w:outlineLvl w:val="9"/>
    </w:pPr>
  </w:style>
  <w:style w:type="paragraph" w:styleId="Obsah3">
    <w:name w:val="toc 3"/>
    <w:basedOn w:val="Normlny"/>
    <w:next w:val="Normlny"/>
    <w:rsid w:val="006748B4"/>
    <w:pPr>
      <w:tabs>
        <w:tab w:val="right" w:leader="dot" w:pos="9071"/>
      </w:tabs>
      <w:ind w:left="440"/>
    </w:pPr>
    <w:rPr>
      <w:i/>
      <w:sz w:val="20"/>
    </w:rPr>
  </w:style>
  <w:style w:type="paragraph" w:customStyle="1" w:styleId="NadpisStruktur">
    <w:name w:val="Nadpis Struktur"/>
    <w:basedOn w:val="Nadpis1"/>
    <w:next w:val="Normlny"/>
    <w:rsid w:val="006748B4"/>
    <w:pPr>
      <w:numPr>
        <w:numId w:val="0"/>
      </w:numPr>
      <w:ind w:left="1428" w:hanging="360"/>
      <w:outlineLvl w:val="9"/>
    </w:pPr>
  </w:style>
  <w:style w:type="paragraph" w:customStyle="1" w:styleId="Odstavec3">
    <w:name w:val="Odstavec3"/>
    <w:basedOn w:val="Normlny"/>
    <w:rsid w:val="006748B4"/>
    <w:pPr>
      <w:spacing w:before="60" w:after="60"/>
    </w:pPr>
  </w:style>
  <w:style w:type="paragraph" w:customStyle="1" w:styleId="Pojem">
    <w:name w:val="Pojem"/>
    <w:basedOn w:val="NadpisStruktur"/>
    <w:rsid w:val="006748B4"/>
    <w:pPr>
      <w:spacing w:before="40" w:after="60"/>
    </w:pPr>
    <w:rPr>
      <w:rFonts w:ascii="Times New Roman" w:hAnsi="Times New Roman"/>
      <w:caps w:val="0"/>
      <w:sz w:val="22"/>
    </w:rPr>
  </w:style>
  <w:style w:type="paragraph" w:customStyle="1" w:styleId="Zvyraznenie">
    <w:name w:val="Zvyraznenie"/>
    <w:basedOn w:val="NadpisStruktur"/>
    <w:rsid w:val="006748B4"/>
    <w:pPr>
      <w:spacing w:before="0" w:after="0"/>
    </w:pPr>
    <w:rPr>
      <w:rFonts w:ascii="Times New Roman" w:hAnsi="Times New Roman"/>
      <w:b w:val="0"/>
      <w:i/>
      <w:caps w:val="0"/>
      <w:sz w:val="22"/>
    </w:rPr>
  </w:style>
  <w:style w:type="paragraph" w:customStyle="1" w:styleId="Nazov1">
    <w:name w:val="Nazov1"/>
    <w:basedOn w:val="NadpisStruktur"/>
    <w:rsid w:val="006748B4"/>
    <w:pPr>
      <w:spacing w:before="0" w:after="0"/>
    </w:pPr>
    <w:rPr>
      <w:rFonts w:ascii="Times New Roman" w:hAnsi="Times New Roman"/>
      <w:b w:val="0"/>
      <w:i/>
      <w:caps w:val="0"/>
      <w:sz w:val="22"/>
    </w:rPr>
  </w:style>
  <w:style w:type="paragraph" w:customStyle="1" w:styleId="Text2">
    <w:name w:val="Text2"/>
    <w:basedOn w:val="NadpisStruktur"/>
    <w:rsid w:val="006748B4"/>
    <w:pPr>
      <w:spacing w:before="0" w:after="0"/>
    </w:pPr>
    <w:rPr>
      <w:rFonts w:ascii="Times New Roman" w:hAnsi="Times New Roman"/>
      <w:b w:val="0"/>
      <w:caps w:val="0"/>
      <w:sz w:val="22"/>
    </w:rPr>
  </w:style>
  <w:style w:type="paragraph" w:customStyle="1" w:styleId="Zodpovedny">
    <w:name w:val="Zodpovedny"/>
    <w:basedOn w:val="NadpisStruktur"/>
    <w:rsid w:val="006748B4"/>
    <w:pPr>
      <w:spacing w:before="60" w:after="60"/>
    </w:pPr>
    <w:rPr>
      <w:caps w:val="0"/>
      <w:sz w:val="22"/>
    </w:rPr>
  </w:style>
  <w:style w:type="paragraph" w:customStyle="1" w:styleId="Odstavec2">
    <w:name w:val="Odstavec2"/>
    <w:basedOn w:val="Normlny"/>
    <w:rsid w:val="006748B4"/>
    <w:pPr>
      <w:spacing w:before="40" w:after="60"/>
    </w:pPr>
  </w:style>
  <w:style w:type="paragraph" w:styleId="Obsah4">
    <w:name w:val="toc 4"/>
    <w:basedOn w:val="Normlny"/>
    <w:next w:val="Normlny"/>
    <w:rsid w:val="006748B4"/>
    <w:pPr>
      <w:tabs>
        <w:tab w:val="right" w:leader="dot" w:pos="9071"/>
      </w:tabs>
      <w:ind w:left="660"/>
    </w:pPr>
    <w:rPr>
      <w:sz w:val="18"/>
    </w:rPr>
  </w:style>
  <w:style w:type="paragraph" w:styleId="Obsah5">
    <w:name w:val="toc 5"/>
    <w:basedOn w:val="Normlny"/>
    <w:next w:val="Normlny"/>
    <w:rsid w:val="006748B4"/>
    <w:pPr>
      <w:tabs>
        <w:tab w:val="right" w:leader="dot" w:pos="9071"/>
      </w:tabs>
      <w:ind w:left="880"/>
    </w:pPr>
    <w:rPr>
      <w:sz w:val="18"/>
    </w:rPr>
  </w:style>
  <w:style w:type="paragraph" w:styleId="Obsah6">
    <w:name w:val="toc 6"/>
    <w:basedOn w:val="Normlny"/>
    <w:next w:val="Normlny"/>
    <w:rsid w:val="006748B4"/>
    <w:pPr>
      <w:tabs>
        <w:tab w:val="right" w:leader="dot" w:pos="9071"/>
      </w:tabs>
      <w:ind w:left="1100"/>
    </w:pPr>
    <w:rPr>
      <w:sz w:val="18"/>
    </w:rPr>
  </w:style>
  <w:style w:type="paragraph" w:styleId="Obsah7">
    <w:name w:val="toc 7"/>
    <w:basedOn w:val="Normlny"/>
    <w:next w:val="Normlny"/>
    <w:rsid w:val="006748B4"/>
    <w:pPr>
      <w:tabs>
        <w:tab w:val="right" w:leader="dot" w:pos="9071"/>
      </w:tabs>
      <w:ind w:left="1320"/>
    </w:pPr>
    <w:rPr>
      <w:sz w:val="18"/>
    </w:rPr>
  </w:style>
  <w:style w:type="paragraph" w:styleId="Obsah8">
    <w:name w:val="toc 8"/>
    <w:basedOn w:val="Normlny"/>
    <w:next w:val="Normlny"/>
    <w:rsid w:val="006748B4"/>
    <w:pPr>
      <w:tabs>
        <w:tab w:val="right" w:leader="dot" w:pos="9071"/>
      </w:tabs>
      <w:ind w:left="1540"/>
    </w:pPr>
    <w:rPr>
      <w:sz w:val="18"/>
    </w:rPr>
  </w:style>
  <w:style w:type="paragraph" w:styleId="Obsah9">
    <w:name w:val="toc 9"/>
    <w:basedOn w:val="Normlny"/>
    <w:next w:val="Normlny"/>
    <w:rsid w:val="006748B4"/>
    <w:pPr>
      <w:tabs>
        <w:tab w:val="right" w:leader="dot" w:pos="9071"/>
      </w:tabs>
      <w:ind w:left="1760"/>
    </w:pPr>
    <w:rPr>
      <w:sz w:val="18"/>
    </w:rPr>
  </w:style>
  <w:style w:type="paragraph" w:styleId="Zoznamsodrkami2">
    <w:name w:val="List Bullet 2"/>
    <w:basedOn w:val="Normlny"/>
    <w:autoRedefine/>
    <w:rsid w:val="009C4F73"/>
    <w:pPr>
      <w:tabs>
        <w:tab w:val="left" w:pos="924"/>
      </w:tabs>
      <w:spacing w:before="60"/>
      <w:ind w:left="641"/>
      <w:textAlignment w:val="auto"/>
    </w:pPr>
  </w:style>
  <w:style w:type="paragraph" w:customStyle="1" w:styleId="2rove">
    <w:name w:val="2. úroveò"/>
    <w:basedOn w:val="Normlny"/>
    <w:next w:val="Normlny"/>
    <w:rsid w:val="006748B4"/>
    <w:pPr>
      <w:tabs>
        <w:tab w:val="left" w:pos="0"/>
        <w:tab w:val="left" w:pos="567"/>
      </w:tabs>
      <w:spacing w:before="240" w:after="120"/>
      <w:textAlignment w:val="auto"/>
    </w:pPr>
    <w:rPr>
      <w:rFonts w:ascii="Arial" w:hAnsi="Arial"/>
      <w:b/>
      <w:sz w:val="24"/>
    </w:rPr>
  </w:style>
  <w:style w:type="paragraph" w:customStyle="1" w:styleId="Zoznamspsmenami">
    <w:name w:val="Zoznam s písmenami"/>
    <w:basedOn w:val="Normlny"/>
    <w:rsid w:val="006748B4"/>
    <w:pPr>
      <w:spacing w:before="120"/>
      <w:textAlignment w:val="auto"/>
    </w:pPr>
    <w:rPr>
      <w:rFonts w:ascii="Arial" w:hAnsi="Arial"/>
      <w:sz w:val="20"/>
    </w:rPr>
  </w:style>
  <w:style w:type="paragraph" w:customStyle="1" w:styleId="Textodstavca">
    <w:name w:val="Text odstavca"/>
    <w:basedOn w:val="Normlny"/>
    <w:rsid w:val="006748B4"/>
    <w:pPr>
      <w:widowControl w:val="0"/>
      <w:spacing w:before="120"/>
      <w:jc w:val="both"/>
      <w:textAlignment w:val="auto"/>
    </w:pPr>
    <w:rPr>
      <w:rFonts w:ascii="Arial" w:hAnsi="Arial"/>
      <w:sz w:val="20"/>
    </w:rPr>
  </w:style>
  <w:style w:type="character" w:styleId="slostrany">
    <w:name w:val="page number"/>
    <w:rsid w:val="006748B4"/>
  </w:style>
  <w:style w:type="paragraph" w:customStyle="1" w:styleId="Zkladntext21">
    <w:name w:val="Základný text 21"/>
    <w:basedOn w:val="Normlny"/>
    <w:rsid w:val="006748B4"/>
    <w:pPr>
      <w:spacing w:before="120"/>
      <w:ind w:left="74"/>
      <w:jc w:val="center"/>
    </w:pPr>
    <w:rPr>
      <w:b/>
    </w:rPr>
  </w:style>
  <w:style w:type="paragraph" w:styleId="Zkladntext2">
    <w:name w:val="Body Text 2"/>
    <w:basedOn w:val="Normlny"/>
    <w:link w:val="Zkladntext2Char"/>
    <w:rsid w:val="006748B4"/>
    <w:pPr>
      <w:spacing w:after="120" w:line="480" w:lineRule="auto"/>
    </w:pPr>
    <w:rPr>
      <w:lang w:eastAsia="en-US"/>
    </w:rPr>
  </w:style>
  <w:style w:type="character" w:customStyle="1" w:styleId="Zkladntext2Char">
    <w:name w:val="Základný text 2 Char"/>
    <w:basedOn w:val="Predvolenpsmoodseku"/>
    <w:link w:val="Zkladntext2"/>
    <w:rsid w:val="006748B4"/>
    <w:rPr>
      <w:rFonts w:ascii="Times New Roman" w:eastAsia="Times New Roman" w:hAnsi="Times New Roman" w:cs="Times New Roman"/>
      <w:szCs w:val="20"/>
    </w:rPr>
  </w:style>
  <w:style w:type="paragraph" w:customStyle="1" w:styleId="Char">
    <w:name w:val="Char"/>
    <w:basedOn w:val="Normlny"/>
    <w:rsid w:val="00674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6748B4"/>
    <w:pPr>
      <w:tabs>
        <w:tab w:val="left" w:pos="-426"/>
        <w:tab w:val="left" w:pos="851"/>
        <w:tab w:val="left" w:pos="1134"/>
        <w:tab w:val="left" w:pos="4536"/>
      </w:tabs>
      <w:overflowPunct/>
      <w:autoSpaceDE/>
      <w:autoSpaceDN/>
      <w:adjustRightInd/>
      <w:ind w:left="540" w:hanging="540"/>
      <w:jc w:val="both"/>
      <w:textAlignment w:val="auto"/>
    </w:pPr>
    <w:rPr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6748B4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CharChar3">
    <w:name w:val="Char Char3"/>
    <w:rsid w:val="006748B4"/>
    <w:rPr>
      <w:sz w:val="16"/>
      <w:szCs w:val="16"/>
    </w:rPr>
  </w:style>
  <w:style w:type="paragraph" w:customStyle="1" w:styleId="AODocTxt">
    <w:name w:val="AODocTxt"/>
    <w:basedOn w:val="Normlny"/>
    <w:rsid w:val="006748B4"/>
    <w:pPr>
      <w:numPr>
        <w:numId w:val="3"/>
      </w:numPr>
      <w:overflowPunct/>
      <w:autoSpaceDE/>
      <w:autoSpaceDN/>
      <w:adjustRightInd/>
      <w:spacing w:before="240" w:line="260" w:lineRule="atLeast"/>
      <w:ind w:left="1567"/>
      <w:jc w:val="both"/>
      <w:textAlignment w:val="auto"/>
    </w:pPr>
    <w:rPr>
      <w:rFonts w:eastAsia="SimSun"/>
      <w:szCs w:val="22"/>
      <w:lang w:val="en-GB" w:eastAsia="en-US"/>
    </w:rPr>
  </w:style>
  <w:style w:type="paragraph" w:customStyle="1" w:styleId="AOHead1">
    <w:name w:val="AOHead1"/>
    <w:basedOn w:val="Normlny"/>
    <w:next w:val="AODocTxtL1"/>
    <w:rsid w:val="006748B4"/>
    <w:pPr>
      <w:keepNext/>
      <w:tabs>
        <w:tab w:val="num" w:pos="720"/>
      </w:tabs>
      <w:overflowPunct/>
      <w:autoSpaceDE/>
      <w:autoSpaceDN/>
      <w:adjustRightInd/>
      <w:spacing w:before="240" w:line="260" w:lineRule="atLeast"/>
      <w:ind w:left="720" w:hanging="720"/>
      <w:jc w:val="both"/>
      <w:textAlignment w:val="auto"/>
      <w:outlineLvl w:val="0"/>
    </w:pPr>
    <w:rPr>
      <w:rFonts w:eastAsia="SimSun"/>
      <w:b/>
      <w:caps/>
      <w:kern w:val="28"/>
      <w:szCs w:val="22"/>
      <w:lang w:val="en-GB" w:eastAsia="en-US"/>
    </w:rPr>
  </w:style>
  <w:style w:type="paragraph" w:customStyle="1" w:styleId="AODocTxtL1">
    <w:name w:val="AODocTxtL1"/>
    <w:basedOn w:val="AODocTxt"/>
    <w:rsid w:val="006748B4"/>
    <w:pPr>
      <w:numPr>
        <w:numId w:val="0"/>
      </w:numPr>
      <w:ind w:left="720"/>
    </w:pPr>
  </w:style>
  <w:style w:type="paragraph" w:customStyle="1" w:styleId="AOHead2">
    <w:name w:val="AOHead2"/>
    <w:basedOn w:val="Normlny"/>
    <w:next w:val="AODocTxtL1"/>
    <w:rsid w:val="006748B4"/>
    <w:pPr>
      <w:keepNext/>
      <w:numPr>
        <w:ilvl w:val="1"/>
        <w:numId w:val="6"/>
      </w:numPr>
      <w:tabs>
        <w:tab w:val="num" w:pos="720"/>
      </w:tabs>
      <w:overflowPunct/>
      <w:autoSpaceDE/>
      <w:autoSpaceDN/>
      <w:adjustRightInd/>
      <w:spacing w:before="240" w:line="260" w:lineRule="atLeast"/>
      <w:ind w:hanging="720"/>
      <w:jc w:val="both"/>
      <w:textAlignment w:val="auto"/>
      <w:outlineLvl w:val="1"/>
    </w:pPr>
    <w:rPr>
      <w:rFonts w:eastAsia="SimSun"/>
      <w:b/>
      <w:szCs w:val="22"/>
      <w:lang w:val="en-GB" w:eastAsia="en-US"/>
    </w:rPr>
  </w:style>
  <w:style w:type="paragraph" w:customStyle="1" w:styleId="AOHead3">
    <w:name w:val="AOHead3"/>
    <w:basedOn w:val="Normlny"/>
    <w:next w:val="AODocTxtL2"/>
    <w:rsid w:val="006748B4"/>
    <w:pPr>
      <w:numPr>
        <w:ilvl w:val="1"/>
        <w:numId w:val="7"/>
      </w:numPr>
      <w:tabs>
        <w:tab w:val="clear" w:pos="720"/>
        <w:tab w:val="num" w:pos="1440"/>
      </w:tabs>
      <w:overflowPunct/>
      <w:autoSpaceDE/>
      <w:autoSpaceDN/>
      <w:adjustRightInd/>
      <w:spacing w:before="240" w:line="260" w:lineRule="atLeast"/>
      <w:ind w:left="1440"/>
      <w:jc w:val="both"/>
      <w:textAlignment w:val="auto"/>
      <w:outlineLvl w:val="2"/>
    </w:pPr>
    <w:rPr>
      <w:rFonts w:eastAsia="SimSun"/>
      <w:szCs w:val="22"/>
      <w:lang w:val="en-GB" w:eastAsia="en-US"/>
    </w:rPr>
  </w:style>
  <w:style w:type="paragraph" w:customStyle="1" w:styleId="AODocTxtL2">
    <w:name w:val="AODocTxtL2"/>
    <w:basedOn w:val="AODocTxt"/>
    <w:rsid w:val="006748B4"/>
    <w:pPr>
      <w:numPr>
        <w:numId w:val="0"/>
      </w:numPr>
      <w:ind w:left="1440"/>
    </w:pPr>
  </w:style>
  <w:style w:type="paragraph" w:customStyle="1" w:styleId="AOHead4">
    <w:name w:val="AOHead4"/>
    <w:basedOn w:val="Normlny"/>
    <w:next w:val="AODocTxtL3"/>
    <w:rsid w:val="006748B4"/>
    <w:pPr>
      <w:tabs>
        <w:tab w:val="num" w:pos="2160"/>
      </w:tabs>
      <w:overflowPunct/>
      <w:autoSpaceDE/>
      <w:autoSpaceDN/>
      <w:adjustRightInd/>
      <w:spacing w:before="240" w:line="260" w:lineRule="atLeast"/>
      <w:ind w:left="2160" w:hanging="720"/>
      <w:jc w:val="both"/>
      <w:textAlignment w:val="auto"/>
      <w:outlineLvl w:val="3"/>
    </w:pPr>
    <w:rPr>
      <w:rFonts w:eastAsia="SimSun"/>
      <w:szCs w:val="22"/>
      <w:lang w:val="en-GB" w:eastAsia="en-US"/>
    </w:rPr>
  </w:style>
  <w:style w:type="paragraph" w:customStyle="1" w:styleId="AODocTxtL3">
    <w:name w:val="AODocTxtL3"/>
    <w:basedOn w:val="AODocTxt"/>
    <w:rsid w:val="006748B4"/>
    <w:pPr>
      <w:numPr>
        <w:ilvl w:val="3"/>
        <w:numId w:val="7"/>
      </w:numPr>
      <w:tabs>
        <w:tab w:val="clear" w:pos="2160"/>
      </w:tabs>
      <w:ind w:firstLine="0"/>
    </w:pPr>
  </w:style>
  <w:style w:type="paragraph" w:customStyle="1" w:styleId="AOAltHead4">
    <w:name w:val="AOAltHead4"/>
    <w:basedOn w:val="AOHead4"/>
    <w:next w:val="AODocTxtL2"/>
    <w:rsid w:val="006748B4"/>
    <w:pPr>
      <w:numPr>
        <w:ilvl w:val="3"/>
      </w:numPr>
      <w:tabs>
        <w:tab w:val="num" w:pos="2160"/>
      </w:tabs>
      <w:ind w:left="2160" w:hanging="720"/>
    </w:pPr>
  </w:style>
  <w:style w:type="paragraph" w:customStyle="1" w:styleId="AOHead5">
    <w:name w:val="AOHead5"/>
    <w:basedOn w:val="Normlny"/>
    <w:next w:val="AODocTxtL4"/>
    <w:rsid w:val="006748B4"/>
    <w:pPr>
      <w:numPr>
        <w:ilvl w:val="4"/>
        <w:numId w:val="4"/>
      </w:numPr>
      <w:overflowPunct/>
      <w:autoSpaceDE/>
      <w:autoSpaceDN/>
      <w:adjustRightInd/>
      <w:spacing w:before="240" w:line="260" w:lineRule="atLeast"/>
      <w:jc w:val="both"/>
      <w:textAlignment w:val="auto"/>
      <w:outlineLvl w:val="4"/>
    </w:pPr>
    <w:rPr>
      <w:rFonts w:eastAsia="SimSun"/>
      <w:szCs w:val="22"/>
      <w:lang w:val="en-GB" w:eastAsia="en-US"/>
    </w:rPr>
  </w:style>
  <w:style w:type="paragraph" w:customStyle="1" w:styleId="AODocTxtL4">
    <w:name w:val="AODocTxtL4"/>
    <w:basedOn w:val="AODocTxt"/>
    <w:rsid w:val="006748B4"/>
    <w:pPr>
      <w:numPr>
        <w:ilvl w:val="4"/>
        <w:numId w:val="7"/>
      </w:numPr>
      <w:tabs>
        <w:tab w:val="clear" w:pos="2880"/>
      </w:tabs>
      <w:ind w:firstLine="0"/>
    </w:pPr>
  </w:style>
  <w:style w:type="paragraph" w:customStyle="1" w:styleId="AOAltHead5">
    <w:name w:val="AOAltHead5"/>
    <w:basedOn w:val="AOHead5"/>
    <w:next w:val="AODocTxtL3"/>
    <w:rsid w:val="006748B4"/>
    <w:pPr>
      <w:numPr>
        <w:numId w:val="6"/>
      </w:numPr>
      <w:ind w:left="2160" w:hanging="720"/>
    </w:pPr>
  </w:style>
  <w:style w:type="paragraph" w:customStyle="1" w:styleId="AOHead6">
    <w:name w:val="AOHead6"/>
    <w:basedOn w:val="Normlny"/>
    <w:next w:val="AODocTxtL5"/>
    <w:rsid w:val="006748B4"/>
    <w:pPr>
      <w:numPr>
        <w:ilvl w:val="5"/>
        <w:numId w:val="4"/>
      </w:numPr>
      <w:overflowPunct/>
      <w:autoSpaceDE/>
      <w:autoSpaceDN/>
      <w:adjustRightInd/>
      <w:spacing w:before="240" w:line="260" w:lineRule="atLeast"/>
      <w:jc w:val="both"/>
      <w:textAlignment w:val="auto"/>
      <w:outlineLvl w:val="5"/>
    </w:pPr>
    <w:rPr>
      <w:rFonts w:eastAsia="SimSun"/>
      <w:szCs w:val="22"/>
      <w:lang w:val="en-GB" w:eastAsia="en-US"/>
    </w:rPr>
  </w:style>
  <w:style w:type="paragraph" w:customStyle="1" w:styleId="AODocTxtL5">
    <w:name w:val="AODocTxtL5"/>
    <w:basedOn w:val="AODocTxt"/>
    <w:rsid w:val="006748B4"/>
    <w:pPr>
      <w:numPr>
        <w:ilvl w:val="5"/>
        <w:numId w:val="7"/>
      </w:numPr>
      <w:tabs>
        <w:tab w:val="clear" w:pos="3600"/>
      </w:tabs>
      <w:ind w:firstLine="0"/>
    </w:pPr>
  </w:style>
  <w:style w:type="paragraph" w:customStyle="1" w:styleId="AODocTxtL6">
    <w:name w:val="AODocTxtL6"/>
    <w:basedOn w:val="AODocTxt"/>
    <w:rsid w:val="006748B4"/>
    <w:pPr>
      <w:numPr>
        <w:numId w:val="0"/>
      </w:numPr>
      <w:ind w:left="4320"/>
    </w:pPr>
  </w:style>
  <w:style w:type="paragraph" w:customStyle="1" w:styleId="AODocTxtL7">
    <w:name w:val="AODocTxtL7"/>
    <w:basedOn w:val="AODocTxt"/>
    <w:rsid w:val="006748B4"/>
    <w:pPr>
      <w:numPr>
        <w:numId w:val="0"/>
      </w:numPr>
      <w:ind w:left="5040"/>
    </w:pPr>
  </w:style>
  <w:style w:type="paragraph" w:customStyle="1" w:styleId="AODocTxtL8">
    <w:name w:val="AODocTxtL8"/>
    <w:basedOn w:val="AODocTxt"/>
    <w:rsid w:val="006748B4"/>
    <w:pPr>
      <w:numPr>
        <w:ilvl w:val="7"/>
        <w:numId w:val="6"/>
      </w:numPr>
      <w:ind w:left="5760"/>
    </w:pPr>
  </w:style>
  <w:style w:type="paragraph" w:customStyle="1" w:styleId="AOAltHead3">
    <w:name w:val="AOAltHead3"/>
    <w:basedOn w:val="AOHead3"/>
    <w:next w:val="AODocTxtL1"/>
    <w:rsid w:val="006748B4"/>
    <w:pPr>
      <w:numPr>
        <w:ilvl w:val="8"/>
        <w:numId w:val="6"/>
      </w:numPr>
      <w:tabs>
        <w:tab w:val="num" w:pos="1440"/>
      </w:tabs>
      <w:ind w:left="1440" w:hanging="720"/>
    </w:pPr>
  </w:style>
  <w:style w:type="paragraph" w:styleId="Textvysvetlivky">
    <w:name w:val="endnote text"/>
    <w:basedOn w:val="Normlny"/>
    <w:link w:val="TextvysvetlivkyChar"/>
    <w:uiPriority w:val="99"/>
    <w:unhideWhenUsed/>
    <w:rsid w:val="006748B4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sz w:val="20"/>
      <w:lang w:eastAsia="en-US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6748B4"/>
    <w:rPr>
      <w:rFonts w:ascii="Calibri" w:eastAsia="Calibri" w:hAnsi="Calibri" w:cs="Times New Roman"/>
      <w:sz w:val="20"/>
      <w:szCs w:val="20"/>
    </w:rPr>
  </w:style>
  <w:style w:type="character" w:styleId="Vrazn">
    <w:name w:val="Strong"/>
    <w:uiPriority w:val="22"/>
    <w:qFormat/>
    <w:rsid w:val="00B16B75"/>
    <w:rPr>
      <w:b/>
      <w:bCs/>
    </w:rPr>
  </w:style>
  <w:style w:type="paragraph" w:customStyle="1" w:styleId="odsekobsah">
    <w:name w:val="odsek obsah"/>
    <w:basedOn w:val="Normlny"/>
    <w:rsid w:val="00C01CC0"/>
    <w:pPr>
      <w:suppressAutoHyphens/>
      <w:overflowPunct/>
      <w:autoSpaceDE/>
      <w:autoSpaceDN/>
      <w:adjustRightInd/>
      <w:ind w:left="357"/>
      <w:jc w:val="both"/>
      <w:textAlignment w:val="auto"/>
    </w:pPr>
    <w:rPr>
      <w:sz w:val="24"/>
      <w:szCs w:val="24"/>
      <w:lang w:eastAsia="zh-CN"/>
    </w:rPr>
  </w:style>
  <w:style w:type="paragraph" w:customStyle="1" w:styleId="odrka">
    <w:name w:val="odrka"/>
    <w:basedOn w:val="Normlny"/>
    <w:rsid w:val="00C54A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harCharCharCharCharChar0">
    <w:name w:val="Char Char Char Char Char Char"/>
    <w:basedOn w:val="Normlny"/>
    <w:rsid w:val="008055A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hulova@tesarskemlynany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EAE92-3F59-40FF-8911-0BB9222C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5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JAVYS a.s.</Company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Zelenay Peter</dc:creator>
  <cp:keywords/>
  <dc:description/>
  <cp:lastModifiedBy>Miriam Andelova</cp:lastModifiedBy>
  <cp:revision>51</cp:revision>
  <cp:lastPrinted>2018-11-29T12:49:00Z</cp:lastPrinted>
  <dcterms:created xsi:type="dcterms:W3CDTF">2017-01-26T06:37:00Z</dcterms:created>
  <dcterms:modified xsi:type="dcterms:W3CDTF">2019-04-29T08:02:00Z</dcterms:modified>
</cp:coreProperties>
</file>